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BF" w:rsidRDefault="004707BF" w:rsidP="004707BF">
      <w:pPr>
        <w:spacing w:after="0"/>
        <w:jc w:val="center"/>
        <w:rPr>
          <w:rFonts w:ascii="Times New Roman" w:hAnsi="Times New Roman" w:cs="Times New Roman"/>
          <w:b/>
          <w:bCs/>
          <w:color w:val="214C5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4707BF" w:rsidRDefault="004707BF" w:rsidP="004707BF">
      <w:pPr>
        <w:spacing w:after="0"/>
        <w:jc w:val="center"/>
        <w:rPr>
          <w:rFonts w:ascii="Times New Roman" w:hAnsi="Times New Roman" w:cs="Times New Roman"/>
          <w:b/>
          <w:bCs/>
          <w:color w:val="214C5E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14C5E"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4707BF" w:rsidRDefault="004707BF" w:rsidP="004707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14C5E"/>
          <w:sz w:val="28"/>
          <w:szCs w:val="28"/>
        </w:rPr>
        <w:t>«Новосибирский государственный технический университет»</w:t>
      </w:r>
    </w:p>
    <w:p w:rsidR="004707BF" w:rsidRDefault="004707BF" w:rsidP="004707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 гуманитарного образования</w:t>
      </w:r>
    </w:p>
    <w:p w:rsidR="004707BF" w:rsidRDefault="004707BF" w:rsidP="004707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иностранных языков гуманитарного факультета </w:t>
      </w:r>
    </w:p>
    <w:p w:rsidR="004707BF" w:rsidRDefault="004707BF" w:rsidP="004707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иностранных языков технических факультетов</w:t>
      </w:r>
    </w:p>
    <w:p w:rsidR="004707BF" w:rsidRDefault="004707BF" w:rsidP="004707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русского языка</w:t>
      </w:r>
    </w:p>
    <w:p w:rsidR="004707BF" w:rsidRDefault="004707BF" w:rsidP="004707BF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Кафедра филологии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4707BF" w:rsidRDefault="004707BF" w:rsidP="004707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69795" cy="148780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1487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7BF" w:rsidRDefault="004707BF" w:rsidP="00470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7BF" w:rsidRDefault="004707BF" w:rsidP="004707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4707BF" w:rsidRDefault="004707BF" w:rsidP="00470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7BF" w:rsidRDefault="004707BF" w:rsidP="004707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Уважаемые коллеги!</w:t>
      </w:r>
    </w:p>
    <w:p w:rsidR="004707BF" w:rsidRDefault="004707BF" w:rsidP="00470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07BF" w:rsidRDefault="004707BF" w:rsidP="004707B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иностранных языков ГФ, кафедра иностранных языков ТФ, кафедра русского языка и кафедра филологии факультета гуманитарного образования Новосибирского государственного технического университета приглашают вас принять участие в международной научно-практической конференции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Языковое образование в вузе: теоретический и прикладной аспекты</w:t>
      </w:r>
      <w:r>
        <w:rPr>
          <w:rFonts w:ascii="Times New Roman" w:hAnsi="Times New Roman" w:cs="Times New Roman"/>
          <w:sz w:val="28"/>
          <w:szCs w:val="28"/>
        </w:rPr>
        <w:t>», которая состоится 15-16 января 2015 года.</w:t>
      </w:r>
    </w:p>
    <w:p w:rsidR="004707BF" w:rsidRDefault="004707BF" w:rsidP="004707BF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конференции:</w:t>
      </w:r>
    </w:p>
    <w:p w:rsidR="004707BF" w:rsidRDefault="004707BF" w:rsidP="004707BF">
      <w:pPr>
        <w:pStyle w:val="NormalWe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Обучение иностранному языку.</w:t>
      </w:r>
    </w:p>
    <w:p w:rsidR="004707BF" w:rsidRDefault="004707BF" w:rsidP="004707BF">
      <w:pPr>
        <w:pStyle w:val="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Обучение русскому языку.</w:t>
      </w:r>
    </w:p>
    <w:p w:rsidR="004707BF" w:rsidRDefault="004707BF" w:rsidP="004707BF">
      <w:pPr>
        <w:pStyle w:val="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Обучение русскому языку как иностранному. </w:t>
      </w:r>
    </w:p>
    <w:p w:rsidR="004707BF" w:rsidRDefault="004707BF" w:rsidP="004707BF">
      <w:pPr>
        <w:pStyle w:val="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Обучение русскому жестовому языку.</w:t>
      </w:r>
    </w:p>
    <w:p w:rsidR="004707BF" w:rsidRDefault="004707BF" w:rsidP="004707BF">
      <w:pPr>
        <w:pStyle w:val="NormalWe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технологии в преподавании иностранных языков.</w:t>
      </w:r>
    </w:p>
    <w:p w:rsidR="004707BF" w:rsidRDefault="004707BF" w:rsidP="004707BF">
      <w:pPr>
        <w:pStyle w:val="NormalWe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ИКТ в обучении языку (ЭУМК, электронные словари, электронные учебники и т.п.).  </w:t>
      </w:r>
    </w:p>
    <w:p w:rsidR="004707BF" w:rsidRDefault="004707BF" w:rsidP="004707BF">
      <w:pPr>
        <w:pStyle w:val="NormalWeb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Язык для общих и специальных целей.</w:t>
      </w:r>
    </w:p>
    <w:p w:rsidR="004707BF" w:rsidRDefault="004707BF" w:rsidP="004707BF">
      <w:pPr>
        <w:pStyle w:val="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Разработка средств обучения иностранным языкам (УМК, тестирование, учебные словари, учебные пособия и т.д.)</w:t>
      </w:r>
    </w:p>
    <w:p w:rsidR="004707BF" w:rsidRDefault="004707BF" w:rsidP="004707BF">
      <w:pPr>
        <w:pStyle w:val="NormalWeb"/>
        <w:spacing w:after="0"/>
        <w:rPr>
          <w:sz w:val="28"/>
          <w:szCs w:val="28"/>
        </w:rPr>
      </w:pPr>
    </w:p>
    <w:p w:rsidR="004707BF" w:rsidRDefault="004707BF" w:rsidP="004707BF">
      <w:pPr>
        <w:pStyle w:val="NormalWeb"/>
        <w:spacing w:after="0"/>
        <w:rPr>
          <w:sz w:val="28"/>
          <w:szCs w:val="28"/>
        </w:rPr>
      </w:pPr>
      <w:r>
        <w:rPr>
          <w:sz w:val="28"/>
          <w:szCs w:val="28"/>
        </w:rPr>
        <w:t>15 января – пленарное и секционные заседания.</w:t>
      </w:r>
      <w:r>
        <w:rPr>
          <w:bCs/>
          <w:iCs/>
          <w:sz w:val="28"/>
          <w:szCs w:val="28"/>
        </w:rPr>
        <w:t xml:space="preserve"> </w:t>
      </w:r>
    </w:p>
    <w:p w:rsidR="004707BF" w:rsidRDefault="004707BF" w:rsidP="004707BF">
      <w:pPr>
        <w:pStyle w:val="NormalWeb"/>
        <w:spacing w:after="0"/>
        <w:rPr>
          <w:bCs/>
          <w:iCs/>
          <w:sz w:val="28"/>
          <w:szCs w:val="28"/>
        </w:rPr>
      </w:pPr>
      <w:r>
        <w:rPr>
          <w:sz w:val="28"/>
          <w:szCs w:val="28"/>
        </w:rPr>
        <w:t>16 января – Зимняя методическая школа (</w:t>
      </w:r>
      <w:r>
        <w:rPr>
          <w:sz w:val="28"/>
          <w:szCs w:val="28"/>
          <w:lang w:val="en-US"/>
        </w:rPr>
        <w:t>Winter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Methodology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School</w:t>
      </w:r>
      <w:r>
        <w:rPr>
          <w:sz w:val="28"/>
          <w:szCs w:val="28"/>
        </w:rPr>
        <w:t xml:space="preserve">). </w:t>
      </w:r>
    </w:p>
    <w:p w:rsidR="004707BF" w:rsidRDefault="004707BF" w:rsidP="004707BF">
      <w:pPr>
        <w:pStyle w:val="NormalWeb"/>
        <w:spacing w:after="0"/>
        <w:ind w:firstLine="360"/>
        <w:rPr>
          <w:bCs/>
          <w:iCs/>
          <w:sz w:val="28"/>
          <w:szCs w:val="28"/>
        </w:rPr>
      </w:pPr>
    </w:p>
    <w:p w:rsidR="004707BF" w:rsidRDefault="004707BF" w:rsidP="004707BF">
      <w:pPr>
        <w:pStyle w:val="NormalWeb"/>
        <w:spacing w:after="0"/>
        <w:ind w:firstLine="360"/>
        <w:rPr>
          <w:sz w:val="28"/>
          <w:szCs w:val="28"/>
        </w:rPr>
      </w:pPr>
      <w:r>
        <w:rPr>
          <w:bCs/>
          <w:iCs/>
          <w:sz w:val="28"/>
          <w:szCs w:val="28"/>
        </w:rPr>
        <w:t>Рабочие языки конференции</w:t>
      </w:r>
      <w:r>
        <w:rPr>
          <w:sz w:val="28"/>
          <w:szCs w:val="28"/>
        </w:rPr>
        <w:t xml:space="preserve"> – русский, английский, немецкий, французский. </w:t>
      </w:r>
    </w:p>
    <w:p w:rsidR="004707BF" w:rsidRDefault="004707BF" w:rsidP="004707BF">
      <w:pPr>
        <w:pStyle w:val="NormalWeb"/>
        <w:spacing w:after="0"/>
        <w:rPr>
          <w:sz w:val="28"/>
          <w:szCs w:val="28"/>
        </w:rPr>
      </w:pPr>
    </w:p>
    <w:p w:rsidR="004707BF" w:rsidRDefault="004707BF" w:rsidP="004707BF">
      <w:pPr>
        <w:pStyle w:val="NormalWeb"/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Оргкомитет конференции:</w:t>
      </w:r>
    </w:p>
    <w:p w:rsidR="004707BF" w:rsidRDefault="004707BF" w:rsidP="004707BF">
      <w:pPr>
        <w:pStyle w:val="NormalWeb"/>
        <w:spacing w:after="0"/>
        <w:rPr>
          <w:sz w:val="28"/>
          <w:szCs w:val="28"/>
        </w:rPr>
      </w:pPr>
    </w:p>
    <w:p w:rsidR="004707BF" w:rsidRDefault="004707BF" w:rsidP="004707BF">
      <w:pPr>
        <w:pStyle w:val="NormalWe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иностранных языков гуманитарного факультета НГТУ, кандидат педагогических наук, доцент Е.А. </w:t>
      </w:r>
      <w:proofErr w:type="spellStart"/>
      <w:r>
        <w:rPr>
          <w:sz w:val="28"/>
          <w:szCs w:val="28"/>
        </w:rPr>
        <w:t>Мелёхина</w:t>
      </w:r>
      <w:proofErr w:type="spellEnd"/>
      <w:r>
        <w:rPr>
          <w:sz w:val="28"/>
          <w:szCs w:val="28"/>
        </w:rPr>
        <w:t>.</w:t>
      </w:r>
    </w:p>
    <w:p w:rsidR="004707BF" w:rsidRDefault="004707BF" w:rsidP="004707BF">
      <w:pPr>
        <w:pStyle w:val="NormalWe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Зав. кафедрой филологии НГТУ, доктор филологических наук, доцент Г.М. </w:t>
      </w:r>
      <w:proofErr w:type="spellStart"/>
      <w:r>
        <w:rPr>
          <w:sz w:val="28"/>
          <w:szCs w:val="28"/>
        </w:rPr>
        <w:t>Мандрикова</w:t>
      </w:r>
      <w:proofErr w:type="spellEnd"/>
      <w:r>
        <w:rPr>
          <w:sz w:val="28"/>
          <w:szCs w:val="28"/>
        </w:rPr>
        <w:t>.</w:t>
      </w:r>
    </w:p>
    <w:p w:rsidR="004707BF" w:rsidRDefault="004707BF" w:rsidP="004707BF">
      <w:pPr>
        <w:pStyle w:val="NormalWeb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Зав. кафедрой русского языка НГТУ, доктор педагогических наук, доцент Н.И. Колесникова.</w:t>
      </w:r>
    </w:p>
    <w:p w:rsidR="004707BF" w:rsidRDefault="004707BF" w:rsidP="004707BF">
      <w:pPr>
        <w:pStyle w:val="NormalWeb"/>
        <w:spacing w:after="0"/>
        <w:jc w:val="both"/>
        <w:rPr>
          <w:b/>
          <w:bCs/>
          <w:iCs/>
          <w:sz w:val="28"/>
          <w:szCs w:val="28"/>
        </w:rPr>
      </w:pPr>
      <w:r>
        <w:rPr>
          <w:sz w:val="28"/>
          <w:szCs w:val="28"/>
        </w:rPr>
        <w:t xml:space="preserve">Зав. кафедрой иностранных языков технических факультетов НГТУ, доктор филологических наук, доцент М.В. </w:t>
      </w:r>
      <w:proofErr w:type="spellStart"/>
      <w:r>
        <w:rPr>
          <w:sz w:val="28"/>
          <w:szCs w:val="28"/>
        </w:rPr>
        <w:t>Влавацкая</w:t>
      </w:r>
      <w:proofErr w:type="spellEnd"/>
      <w:r>
        <w:rPr>
          <w:sz w:val="28"/>
          <w:szCs w:val="28"/>
        </w:rPr>
        <w:t xml:space="preserve">.    </w:t>
      </w:r>
    </w:p>
    <w:p w:rsidR="004707BF" w:rsidRDefault="004707BF" w:rsidP="004707BF">
      <w:pPr>
        <w:pStyle w:val="NormalWeb"/>
        <w:spacing w:after="0"/>
        <w:jc w:val="center"/>
        <w:rPr>
          <w:b/>
          <w:bCs/>
          <w:iCs/>
          <w:sz w:val="28"/>
          <w:szCs w:val="28"/>
        </w:rPr>
      </w:pPr>
    </w:p>
    <w:p w:rsidR="004707BF" w:rsidRDefault="004707BF" w:rsidP="004707BF">
      <w:pPr>
        <w:pStyle w:val="NormalWeb"/>
        <w:spacing w:after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Формы участия в конференции: </w:t>
      </w:r>
    </w:p>
    <w:p w:rsidR="004707BF" w:rsidRDefault="004707BF" w:rsidP="004707BF">
      <w:pPr>
        <w:pStyle w:val="NormalWeb"/>
        <w:spacing w:after="0"/>
        <w:jc w:val="center"/>
        <w:rPr>
          <w:b/>
          <w:bCs/>
          <w:iCs/>
          <w:sz w:val="28"/>
          <w:szCs w:val="28"/>
        </w:rPr>
      </w:pPr>
    </w:p>
    <w:p w:rsidR="004707BF" w:rsidRDefault="004707BF" w:rsidP="004707BF">
      <w:pPr>
        <w:pStyle w:val="NormalWeb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на пленарном заседании (20 минут); </w:t>
      </w:r>
    </w:p>
    <w:p w:rsidR="004707BF" w:rsidRDefault="004707BF" w:rsidP="004707BF">
      <w:pPr>
        <w:pStyle w:val="NormalWeb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на секционном заседании (10–12 минут) (материалы выступлений публикуются в сборнике); </w:t>
      </w:r>
    </w:p>
    <w:p w:rsidR="004707BF" w:rsidRDefault="004707BF" w:rsidP="004707BF">
      <w:pPr>
        <w:pStyle w:val="NormalWeb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мастер-класса;  </w:t>
      </w:r>
    </w:p>
    <w:p w:rsidR="004707BF" w:rsidRDefault="004707BF" w:rsidP="004707BF">
      <w:pPr>
        <w:pStyle w:val="NormalWeb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доклад без публикации; </w:t>
      </w:r>
    </w:p>
    <w:p w:rsidR="004707BF" w:rsidRDefault="004707BF" w:rsidP="004707BF">
      <w:pPr>
        <w:pStyle w:val="NormalWeb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участие в работе конференции в качестве слушателя. </w:t>
      </w:r>
    </w:p>
    <w:p w:rsidR="004707BF" w:rsidRDefault="004707BF" w:rsidP="004707BF">
      <w:pPr>
        <w:pStyle w:val="NormalWeb"/>
        <w:spacing w:after="0"/>
        <w:ind w:left="360"/>
        <w:rPr>
          <w:sz w:val="28"/>
          <w:szCs w:val="28"/>
        </w:rPr>
      </w:pPr>
    </w:p>
    <w:p w:rsidR="004707BF" w:rsidRDefault="004707BF" w:rsidP="004707BF">
      <w:pPr>
        <w:pStyle w:val="NormalWeb"/>
        <w:spacing w:after="0"/>
        <w:ind w:firstLine="284"/>
        <w:rPr>
          <w:sz w:val="28"/>
          <w:szCs w:val="28"/>
        </w:rPr>
      </w:pPr>
      <w:r>
        <w:rPr>
          <w:bCs/>
          <w:iCs/>
          <w:sz w:val="28"/>
          <w:szCs w:val="28"/>
        </w:rPr>
        <w:t>Для участия в конференции необходимо в срок</w:t>
      </w:r>
      <w:r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color w:val="00000A"/>
          <w:sz w:val="28"/>
          <w:szCs w:val="28"/>
        </w:rPr>
        <w:t>до 20 декабря 2014</w:t>
      </w:r>
      <w:r>
        <w:rPr>
          <w:b/>
          <w:bCs/>
          <w:iCs/>
          <w:color w:val="FF0000"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года </w:t>
      </w:r>
      <w:r>
        <w:rPr>
          <w:bCs/>
          <w:iCs/>
          <w:sz w:val="28"/>
          <w:szCs w:val="28"/>
        </w:rPr>
        <w:t>направить в адрес</w:t>
      </w:r>
      <w:r>
        <w:rPr>
          <w:b/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оргкомитета:</w:t>
      </w:r>
      <w:r>
        <w:rPr>
          <w:sz w:val="28"/>
          <w:szCs w:val="28"/>
        </w:rPr>
        <w:t xml:space="preserve"> </w:t>
      </w:r>
    </w:p>
    <w:p w:rsidR="004707BF" w:rsidRDefault="004707BF" w:rsidP="004707BF">
      <w:pPr>
        <w:pStyle w:val="NormalWeb"/>
        <w:numPr>
          <w:ilvl w:val="1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заявку на участие в работе конференции (см. Приложение 1);</w:t>
      </w:r>
    </w:p>
    <w:p w:rsidR="004707BF" w:rsidRDefault="004707BF" w:rsidP="004707BF">
      <w:pPr>
        <w:pStyle w:val="NormalWeb"/>
        <w:numPr>
          <w:ilvl w:val="1"/>
          <w:numId w:val="2"/>
        </w:numPr>
        <w:spacing w:after="0"/>
        <w:jc w:val="both"/>
        <w:rPr>
          <w:color w:val="00000A"/>
          <w:sz w:val="28"/>
          <w:szCs w:val="28"/>
        </w:rPr>
      </w:pPr>
      <w:r>
        <w:rPr>
          <w:sz w:val="28"/>
          <w:szCs w:val="28"/>
        </w:rPr>
        <w:t xml:space="preserve">статью объёмом 3–8 страниц (см. Приложения 2-4); </w:t>
      </w:r>
    </w:p>
    <w:p w:rsidR="004707BF" w:rsidRDefault="004707BF" w:rsidP="004707BF">
      <w:pPr>
        <w:pStyle w:val="NormalWeb"/>
        <w:numPr>
          <w:ilvl w:val="1"/>
          <w:numId w:val="2"/>
        </w:numPr>
        <w:spacing w:after="0"/>
        <w:jc w:val="both"/>
        <w:rPr>
          <w:sz w:val="28"/>
          <w:szCs w:val="28"/>
        </w:rPr>
      </w:pPr>
      <w:r>
        <w:rPr>
          <w:color w:val="00000A"/>
          <w:sz w:val="28"/>
          <w:szCs w:val="28"/>
        </w:rPr>
        <w:t xml:space="preserve">стоимость статьи – 120 рублей за страницу. </w:t>
      </w:r>
    </w:p>
    <w:p w:rsidR="004707BF" w:rsidRDefault="004707BF" w:rsidP="004707BF">
      <w:pPr>
        <w:pStyle w:val="NormalWeb"/>
        <w:spacing w:after="0"/>
        <w:jc w:val="both"/>
        <w:rPr>
          <w:sz w:val="28"/>
          <w:szCs w:val="28"/>
        </w:rPr>
      </w:pPr>
    </w:p>
    <w:p w:rsidR="004707BF" w:rsidRDefault="004707BF" w:rsidP="004707BF">
      <w:pPr>
        <w:ind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Просьба заявки и статьи отправлять по адресу: </w:t>
      </w:r>
      <w:hyperlink r:id="rId6" w:history="1">
        <w:r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nstu</w:t>
        </w:r>
        <w:r>
          <w:rPr>
            <w:rStyle w:val="a3"/>
            <w:rFonts w:ascii="Times New Roman" w:hAnsi="Times New Roman" w:cs="Times New Roman"/>
            <w:iCs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conference</w:t>
        </w:r>
        <w:r>
          <w:rPr>
            <w:rStyle w:val="a3"/>
            <w:rFonts w:ascii="Times New Roman" w:hAnsi="Times New Roman" w:cs="Times New Roman"/>
            <w:iCs/>
            <w:sz w:val="28"/>
            <w:szCs w:val="28"/>
          </w:rPr>
          <w:t>2015@</w:t>
        </w:r>
        <w:r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iCs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4707BF" w:rsidRDefault="004707BF" w:rsidP="004707BF">
      <w:pPr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Оргкомитет конференции имеет право отказать в публикации статей, если они не соответствуют тематике конференции или предъявляемым к ним требованиям. Принятые к публикации статьи (об этом вам сообщат дополнительно) следует оплатить почтовым переводом по адресу:</w:t>
      </w:r>
    </w:p>
    <w:p w:rsidR="004707BF" w:rsidRDefault="004707BF" w:rsidP="004707BF">
      <w:pPr>
        <w:spacing w:after="0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г. Новосибирск  630073</w:t>
      </w:r>
    </w:p>
    <w:p w:rsidR="004707BF" w:rsidRDefault="004707BF" w:rsidP="004707BF">
      <w:pPr>
        <w:spacing w:after="0"/>
        <w:ind w:firstLine="284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ул. Блюхера 54, кв. 29</w:t>
      </w:r>
    </w:p>
    <w:p w:rsidR="004707BF" w:rsidRDefault="004707BF" w:rsidP="004707BF">
      <w:pPr>
        <w:spacing w:after="0"/>
        <w:ind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Волошиной Татьяне Васильевне</w:t>
      </w:r>
    </w:p>
    <w:p w:rsidR="004707BF" w:rsidRDefault="004707BF" w:rsidP="004707BF">
      <w:pPr>
        <w:ind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4707BF" w:rsidRDefault="004707BF" w:rsidP="004707BF">
      <w:pPr>
        <w:ind w:firstLine="570"/>
        <w:jc w:val="both"/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Просим вас прислать сканированную квитанцию об оплате по адресу: </w:t>
      </w:r>
      <w:hyperlink r:id="rId7" w:history="1">
        <w:r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nstu</w:t>
        </w:r>
        <w:r>
          <w:rPr>
            <w:rStyle w:val="a3"/>
            <w:rFonts w:ascii="Times New Roman" w:hAnsi="Times New Roman" w:cs="Times New Roman"/>
            <w:iCs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conference</w:t>
        </w:r>
        <w:r>
          <w:rPr>
            <w:rStyle w:val="a3"/>
            <w:rFonts w:ascii="Times New Roman" w:hAnsi="Times New Roman" w:cs="Times New Roman"/>
            <w:iCs/>
            <w:sz w:val="28"/>
            <w:szCs w:val="28"/>
          </w:rPr>
          <w:t>2015@</w:t>
        </w:r>
        <w:r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iCs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iCs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</w:t>
      </w:r>
    </w:p>
    <w:p w:rsidR="004707BF" w:rsidRDefault="004707BF" w:rsidP="004707BF">
      <w:pPr>
        <w:ind w:firstLine="57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pacing w:val="-4"/>
          <w:sz w:val="28"/>
          <w:szCs w:val="28"/>
        </w:rPr>
        <w:t>Подробную информацию о конференции вы можете получить на кафедре иностранных языков технических факультетов НГТУ по телефону: 7 (383) 346 03 23</w:t>
      </w:r>
    </w:p>
    <w:p w:rsidR="004707BF" w:rsidRDefault="004707BF" w:rsidP="004707B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707BF" w:rsidRDefault="004707BF" w:rsidP="004707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Ждём ваших заявок!</w:t>
      </w:r>
    </w:p>
    <w:p w:rsidR="004707BF" w:rsidRDefault="004707BF" w:rsidP="00470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Оргкомитет конференции </w:t>
      </w:r>
    </w:p>
    <w:p w:rsidR="004707BF" w:rsidRDefault="004707BF" w:rsidP="004707BF">
      <w:pPr>
        <w:rPr>
          <w:rFonts w:ascii="Times New Roman" w:hAnsi="Times New Roman" w:cs="Times New Roman"/>
          <w:sz w:val="28"/>
          <w:szCs w:val="28"/>
        </w:rPr>
      </w:pPr>
    </w:p>
    <w:p w:rsidR="00075668" w:rsidRDefault="00075668"/>
    <w:sectPr w:rsidR="00075668" w:rsidSect="00075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3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4707BF"/>
    <w:rsid w:val="00075668"/>
    <w:rsid w:val="0047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7BF"/>
    <w:pPr>
      <w:suppressAutoHyphens/>
    </w:pPr>
    <w:rPr>
      <w:rFonts w:ascii="Calibri" w:eastAsia="SimSun" w:hAnsi="Calibri" w:cs="font431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07BF"/>
    <w:rPr>
      <w:color w:val="004EB7"/>
      <w:u w:val="single"/>
      <w:lang/>
    </w:rPr>
  </w:style>
  <w:style w:type="paragraph" w:customStyle="1" w:styleId="NormalWeb">
    <w:name w:val="Normal (Web)"/>
    <w:basedOn w:val="a"/>
    <w:rsid w:val="004707BF"/>
    <w:pPr>
      <w:spacing w:before="28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">
    <w:name w:val="2"/>
    <w:basedOn w:val="a"/>
    <w:rsid w:val="004707BF"/>
    <w:pPr>
      <w:spacing w:after="0" w:line="100" w:lineRule="atLeast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70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7BF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stu.conference20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stu.conference201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</cp:revision>
  <dcterms:created xsi:type="dcterms:W3CDTF">2014-12-01T07:44:00Z</dcterms:created>
  <dcterms:modified xsi:type="dcterms:W3CDTF">2014-12-01T07:44:00Z</dcterms:modified>
</cp:coreProperties>
</file>