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654A" w:rsidRPr="009A654A" w:rsidRDefault="009A654A" w:rsidP="009A654A">
      <w:pPr>
        <w:jc w:val="center"/>
        <w:rPr>
          <w:rFonts w:eastAsia="Calibri"/>
          <w:b/>
          <w:bCs/>
          <w:kern w:val="24"/>
          <w:sz w:val="24"/>
          <w:szCs w:val="24"/>
        </w:rPr>
      </w:pPr>
      <w:bookmarkStart w:id="0" w:name="_GoBack"/>
      <w:bookmarkEnd w:id="0"/>
    </w:p>
    <w:p w:rsidR="009279F9" w:rsidRPr="00D53DD2" w:rsidRDefault="009279F9" w:rsidP="009279F9">
      <w:pPr>
        <w:jc w:val="center"/>
        <w:rPr>
          <w:rFonts w:eastAsia="Calibri"/>
          <w:b/>
          <w:bCs/>
          <w:kern w:val="24"/>
          <w:sz w:val="24"/>
          <w:szCs w:val="24"/>
        </w:rPr>
      </w:pPr>
      <w:r w:rsidRPr="00D53DD2">
        <w:rPr>
          <w:rFonts w:eastAsia="Calibri"/>
          <w:b/>
          <w:bCs/>
          <w:kern w:val="24"/>
          <w:sz w:val="24"/>
          <w:szCs w:val="24"/>
        </w:rPr>
        <w:t xml:space="preserve">ПРАВИЛА ПОДГОТОВКИ И ОФОРМЛЕНИЯ ЗАЯВОК </w:t>
      </w:r>
      <w:r w:rsidR="00DB3689">
        <w:rPr>
          <w:rFonts w:eastAsia="Calibri"/>
          <w:b/>
          <w:bCs/>
          <w:kern w:val="24"/>
          <w:sz w:val="24"/>
          <w:szCs w:val="24"/>
        </w:rPr>
        <w:br/>
      </w:r>
      <w:r w:rsidRPr="00D53DD2">
        <w:rPr>
          <w:rFonts w:eastAsia="Calibri"/>
          <w:b/>
          <w:bCs/>
          <w:kern w:val="24"/>
          <w:sz w:val="24"/>
          <w:szCs w:val="24"/>
        </w:rPr>
        <w:t xml:space="preserve">И КОНКУРСНЫХ </w:t>
      </w:r>
      <w:r w:rsidR="009A7EA8" w:rsidRPr="00D53DD2">
        <w:rPr>
          <w:rFonts w:eastAsia="Calibri"/>
          <w:b/>
          <w:bCs/>
          <w:kern w:val="24"/>
          <w:sz w:val="24"/>
          <w:szCs w:val="24"/>
        </w:rPr>
        <w:t>МАТЕРИАЛОВ</w:t>
      </w:r>
    </w:p>
    <w:p w:rsidR="009279F9" w:rsidRPr="00D53DD2" w:rsidRDefault="009279F9" w:rsidP="009279F9">
      <w:pPr>
        <w:rPr>
          <w:b/>
          <w:bCs/>
          <w:sz w:val="24"/>
          <w:szCs w:val="24"/>
        </w:rPr>
      </w:pPr>
    </w:p>
    <w:p w:rsidR="009279F9" w:rsidRPr="00D53DD2" w:rsidRDefault="009279F9" w:rsidP="009279F9">
      <w:pPr>
        <w:ind w:firstLine="567"/>
        <w:jc w:val="both"/>
        <w:rPr>
          <w:sz w:val="24"/>
          <w:szCs w:val="24"/>
        </w:rPr>
      </w:pPr>
      <w:r w:rsidRPr="00D53DD2">
        <w:rPr>
          <w:sz w:val="24"/>
          <w:szCs w:val="24"/>
        </w:rPr>
        <w:t xml:space="preserve">К участию в Конкурсе принимаются заявки и конкурсные </w:t>
      </w:r>
      <w:r w:rsidR="00DA16AE" w:rsidRPr="00D53DD2">
        <w:rPr>
          <w:sz w:val="24"/>
          <w:szCs w:val="24"/>
        </w:rPr>
        <w:t>материалы</w:t>
      </w:r>
      <w:r w:rsidRPr="00D53DD2">
        <w:rPr>
          <w:sz w:val="24"/>
          <w:szCs w:val="24"/>
        </w:rPr>
        <w:t xml:space="preserve">, оформленные в соответствии с требованиями настоящего Положения. </w:t>
      </w:r>
    </w:p>
    <w:p w:rsidR="009279F9" w:rsidRPr="00D53DD2" w:rsidRDefault="009279F9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В заявке указывается следующая информация:</w:t>
      </w:r>
    </w:p>
    <w:p w:rsidR="009279F9" w:rsidRPr="00D53DD2" w:rsidRDefault="009279F9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Название </w:t>
      </w:r>
      <w:r w:rsidR="00321252">
        <w:rPr>
          <w:rFonts w:ascii="Times New Roman" w:eastAsia="Times New Roman" w:hAnsi="Times New Roman"/>
          <w:sz w:val="24"/>
          <w:szCs w:val="24"/>
        </w:rPr>
        <w:t>представляемого технического решения</w:t>
      </w:r>
      <w:r w:rsidRPr="00D53DD2">
        <w:rPr>
          <w:rFonts w:ascii="Times New Roman" w:eastAsia="Times New Roman" w:hAnsi="Times New Roman"/>
          <w:sz w:val="24"/>
          <w:szCs w:val="24"/>
        </w:rPr>
        <w:t>.</w:t>
      </w:r>
    </w:p>
    <w:p w:rsidR="009279F9" w:rsidRPr="00D53DD2" w:rsidRDefault="009279F9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Контактные данные конкурсанта (Ф.И.О.; принадлежность к кафедре/подразделению: студент, магистрант, аспирант, сотрудник; номер телефона; адрес электронной почты).</w:t>
      </w:r>
    </w:p>
    <w:p w:rsidR="009279F9" w:rsidRPr="00D53DD2" w:rsidRDefault="009279F9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Контактные данные руководителя конкурсанта (Ф.И.О.; должность; номер телефона; адрес электронной почты).</w:t>
      </w:r>
    </w:p>
    <w:p w:rsidR="009279F9" w:rsidRPr="00D53DD2" w:rsidRDefault="009279F9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Заявка должна быть </w:t>
      </w:r>
      <w:r w:rsidR="00F659B2">
        <w:rPr>
          <w:rFonts w:ascii="Times New Roman" w:eastAsia="Times New Roman" w:hAnsi="Times New Roman"/>
          <w:sz w:val="24"/>
          <w:szCs w:val="24"/>
        </w:rPr>
        <w:t>представлена в электронном виде</w:t>
      </w:r>
      <w:r w:rsidRPr="00D53DD2">
        <w:rPr>
          <w:rFonts w:ascii="Times New Roman" w:eastAsia="Times New Roman" w:hAnsi="Times New Roman"/>
          <w:sz w:val="24"/>
          <w:szCs w:val="24"/>
        </w:rPr>
        <w:t xml:space="preserve">. </w:t>
      </w:r>
    </w:p>
    <w:p w:rsidR="009279F9" w:rsidRPr="00D53DD2" w:rsidRDefault="009279F9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Совместно с заявкой на участие в отборочном этапе Конкурса подаются конкурсные </w:t>
      </w:r>
      <w:r w:rsidR="00333DF7" w:rsidRPr="00D53DD2">
        <w:rPr>
          <w:rFonts w:ascii="Times New Roman" w:eastAsia="Times New Roman" w:hAnsi="Times New Roman"/>
          <w:sz w:val="24"/>
          <w:szCs w:val="24"/>
        </w:rPr>
        <w:t>материалы</w:t>
      </w:r>
      <w:r w:rsidRPr="00D53DD2">
        <w:rPr>
          <w:rFonts w:ascii="Times New Roman" w:eastAsia="Times New Roman" w:hAnsi="Times New Roman"/>
          <w:sz w:val="24"/>
          <w:szCs w:val="24"/>
        </w:rPr>
        <w:t>.</w:t>
      </w:r>
    </w:p>
    <w:p w:rsidR="009279F9" w:rsidRPr="00D53DD2" w:rsidRDefault="009279F9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Конкурсные </w:t>
      </w:r>
      <w:r w:rsidR="00333DF7" w:rsidRPr="00D53DD2">
        <w:rPr>
          <w:rFonts w:ascii="Times New Roman" w:eastAsia="Times New Roman" w:hAnsi="Times New Roman"/>
          <w:sz w:val="24"/>
          <w:szCs w:val="24"/>
        </w:rPr>
        <w:t xml:space="preserve">материалы </w:t>
      </w:r>
      <w:r w:rsidR="000E71B6">
        <w:rPr>
          <w:rFonts w:ascii="Times New Roman" w:eastAsia="Times New Roman" w:hAnsi="Times New Roman"/>
          <w:sz w:val="24"/>
          <w:szCs w:val="24"/>
        </w:rPr>
        <w:t>должны</w:t>
      </w:r>
      <w:r w:rsidRPr="00D53DD2">
        <w:rPr>
          <w:rFonts w:ascii="Times New Roman" w:eastAsia="Times New Roman" w:hAnsi="Times New Roman"/>
          <w:sz w:val="24"/>
          <w:szCs w:val="24"/>
        </w:rPr>
        <w:t xml:space="preserve"> содержа</w:t>
      </w:r>
      <w:r w:rsidR="000E71B6">
        <w:rPr>
          <w:rFonts w:ascii="Times New Roman" w:eastAsia="Times New Roman" w:hAnsi="Times New Roman"/>
          <w:sz w:val="24"/>
          <w:szCs w:val="24"/>
        </w:rPr>
        <w:t>ть</w:t>
      </w:r>
      <w:r w:rsidRPr="00D53DD2">
        <w:rPr>
          <w:rFonts w:ascii="Times New Roman" w:eastAsia="Times New Roman" w:hAnsi="Times New Roman"/>
          <w:sz w:val="24"/>
          <w:szCs w:val="24"/>
        </w:rPr>
        <w:t xml:space="preserve"> следующую информацию.</w:t>
      </w:r>
    </w:p>
    <w:p w:rsidR="009279F9" w:rsidRPr="000E71B6" w:rsidRDefault="009279F9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8"/>
        </w:rPr>
      </w:pPr>
      <w:r w:rsidRPr="00D53DD2">
        <w:rPr>
          <w:rFonts w:ascii="Times New Roman" w:eastAsia="Times New Roman" w:hAnsi="Times New Roman"/>
          <w:sz w:val="24"/>
          <w:szCs w:val="24"/>
        </w:rPr>
        <w:t xml:space="preserve">Название </w:t>
      </w:r>
      <w:r w:rsidR="000E71B6">
        <w:rPr>
          <w:rFonts w:ascii="Times New Roman" w:eastAsia="Times New Roman" w:hAnsi="Times New Roman"/>
          <w:sz w:val="24"/>
          <w:szCs w:val="24"/>
        </w:rPr>
        <w:t>технического решения</w:t>
      </w:r>
      <w:r w:rsidR="00736CC5">
        <w:rPr>
          <w:rFonts w:ascii="Times New Roman" w:eastAsia="Times New Roman" w:hAnsi="Times New Roman"/>
          <w:sz w:val="24"/>
          <w:szCs w:val="24"/>
        </w:rPr>
        <w:t xml:space="preserve"> </w:t>
      </w:r>
      <w:r w:rsidR="00DB3689" w:rsidRPr="00DB3689">
        <w:rPr>
          <w:rFonts w:ascii="Times New Roman" w:hAnsi="Times New Roman"/>
          <w:sz w:val="24"/>
          <w:szCs w:val="24"/>
        </w:rPr>
        <w:t>—</w:t>
      </w:r>
      <w:r w:rsidR="00736CC5" w:rsidRPr="00DB3689">
        <w:rPr>
          <w:rFonts w:ascii="Times New Roman" w:eastAsia="Times New Roman" w:hAnsi="Times New Roman"/>
          <w:sz w:val="24"/>
          <w:szCs w:val="24"/>
        </w:rPr>
        <w:t xml:space="preserve"> </w:t>
      </w:r>
      <w:r w:rsidR="00736CC5">
        <w:rPr>
          <w:rFonts w:ascii="Times New Roman" w:eastAsia="Times New Roman" w:hAnsi="Times New Roman"/>
          <w:sz w:val="24"/>
          <w:szCs w:val="24"/>
        </w:rPr>
        <w:t>д</w:t>
      </w:r>
      <w:r w:rsidRPr="00D53DD2">
        <w:rPr>
          <w:rFonts w:ascii="Times New Roman" w:eastAsia="Times New Roman" w:hAnsi="Times New Roman"/>
          <w:sz w:val="24"/>
          <w:szCs w:val="24"/>
        </w:rPr>
        <w:t xml:space="preserve">олжно полностью соответствовать </w:t>
      </w:r>
      <w:r w:rsidRPr="000E71B6">
        <w:rPr>
          <w:rFonts w:ascii="Times New Roman" w:eastAsia="Times New Roman" w:hAnsi="Times New Roman"/>
          <w:sz w:val="24"/>
          <w:szCs w:val="28"/>
        </w:rPr>
        <w:t xml:space="preserve">содержанию </w:t>
      </w:r>
      <w:r w:rsidR="000E71B6">
        <w:rPr>
          <w:rFonts w:ascii="Times New Roman" w:eastAsia="Times New Roman" w:hAnsi="Times New Roman"/>
          <w:sz w:val="24"/>
          <w:szCs w:val="28"/>
        </w:rPr>
        <w:t>полученного технического результата</w:t>
      </w:r>
      <w:r w:rsidRPr="000E71B6">
        <w:rPr>
          <w:rFonts w:ascii="Times New Roman" w:eastAsia="Times New Roman" w:hAnsi="Times New Roman"/>
          <w:sz w:val="24"/>
          <w:szCs w:val="28"/>
        </w:rPr>
        <w:t xml:space="preserve"> и </w:t>
      </w:r>
      <w:r w:rsidR="000E71B6" w:rsidRPr="000E71B6">
        <w:rPr>
          <w:rFonts w:ascii="Times New Roman" w:eastAsia="Times New Roman" w:hAnsi="Times New Roman"/>
          <w:sz w:val="24"/>
          <w:szCs w:val="28"/>
        </w:rPr>
        <w:t xml:space="preserve">относиться </w:t>
      </w:r>
      <w:r w:rsidR="000E71B6" w:rsidRPr="000E71B6">
        <w:rPr>
          <w:rFonts w:ascii="Times New Roman" w:hAnsi="Times New Roman"/>
          <w:color w:val="000000"/>
          <w:sz w:val="24"/>
          <w:szCs w:val="28"/>
          <w:shd w:val="clear" w:color="auto" w:fill="FFFFFF"/>
        </w:rPr>
        <w:t>к продукту (в частности, устройству, веществу, штамму микроорганизма, культуре клеток растений или животных) или способу (процессу осуществления действий над материальным объектом с помощью материальных средств)</w:t>
      </w:r>
      <w:r w:rsidRPr="000E71B6">
        <w:rPr>
          <w:rFonts w:ascii="Times New Roman" w:eastAsia="Times New Roman" w:hAnsi="Times New Roman"/>
          <w:sz w:val="24"/>
          <w:szCs w:val="28"/>
        </w:rPr>
        <w:t>.</w:t>
      </w:r>
    </w:p>
    <w:p w:rsidR="009279F9" w:rsidRPr="00967470" w:rsidRDefault="00736CC5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Описание технического решения – конкретная характеристика технического результата</w:t>
      </w:r>
      <w:r w:rsidR="004A6125">
        <w:rPr>
          <w:rFonts w:ascii="Times New Roman" w:eastAsia="Times New Roman" w:hAnsi="Times New Roman"/>
          <w:sz w:val="24"/>
          <w:szCs w:val="24"/>
        </w:rPr>
        <w:t xml:space="preserve"> и за счет чего он достигается</w:t>
      </w:r>
      <w:r>
        <w:rPr>
          <w:rFonts w:ascii="Times New Roman" w:eastAsia="Times New Roman" w:hAnsi="Times New Roman"/>
          <w:sz w:val="24"/>
          <w:szCs w:val="24"/>
        </w:rPr>
        <w:t xml:space="preserve">, описание составляющих </w:t>
      </w:r>
      <w:r w:rsidR="004A6125" w:rsidRPr="00967470">
        <w:rPr>
          <w:rFonts w:ascii="Times New Roman" w:eastAsia="Times New Roman" w:hAnsi="Times New Roman"/>
          <w:sz w:val="24"/>
          <w:szCs w:val="24"/>
        </w:rPr>
        <w:t>технического решения, способов их взаимодействия и работы, от</w:t>
      </w:r>
      <w:r w:rsidR="00967470" w:rsidRPr="00967470">
        <w:rPr>
          <w:rFonts w:ascii="Times New Roman" w:eastAsia="Times New Roman" w:hAnsi="Times New Roman"/>
          <w:sz w:val="24"/>
          <w:szCs w:val="24"/>
        </w:rPr>
        <w:t>личия от существующих аналогов</w:t>
      </w:r>
      <w:r w:rsidR="004A6125" w:rsidRPr="00967470">
        <w:rPr>
          <w:rFonts w:ascii="Times New Roman" w:eastAsia="Times New Roman" w:hAnsi="Times New Roman"/>
          <w:sz w:val="24"/>
          <w:szCs w:val="24"/>
        </w:rPr>
        <w:t>, уникальные характеристики объекта.</w:t>
      </w:r>
    </w:p>
    <w:p w:rsidR="009279F9" w:rsidRPr="00D53DD2" w:rsidRDefault="00736CC5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Характеристика областей применения и коммерческого потенциала технического решения</w:t>
      </w:r>
      <w:r w:rsidR="004A6125">
        <w:rPr>
          <w:rFonts w:ascii="Times New Roman" w:eastAsia="Times New Roman" w:hAnsi="Times New Roman"/>
          <w:sz w:val="24"/>
          <w:szCs w:val="24"/>
        </w:rPr>
        <w:t xml:space="preserve"> </w:t>
      </w:r>
      <w:r w:rsidR="00DB3689" w:rsidRPr="00DB3689">
        <w:rPr>
          <w:rFonts w:ascii="Times New Roman" w:hAnsi="Times New Roman"/>
          <w:sz w:val="24"/>
          <w:szCs w:val="24"/>
        </w:rPr>
        <w:t>—</w:t>
      </w:r>
      <w:r w:rsidR="00DB3689" w:rsidRPr="00DB3689">
        <w:rPr>
          <w:rFonts w:ascii="Times New Roman" w:eastAsia="Times New Roman" w:hAnsi="Times New Roman"/>
          <w:sz w:val="24"/>
          <w:szCs w:val="24"/>
        </w:rPr>
        <w:t xml:space="preserve"> </w:t>
      </w:r>
      <w:r w:rsidR="004A6125">
        <w:rPr>
          <w:rFonts w:ascii="Times New Roman" w:eastAsia="Times New Roman" w:hAnsi="Times New Roman"/>
          <w:sz w:val="24"/>
          <w:szCs w:val="24"/>
        </w:rPr>
        <w:t>сферы практического использования, отрасли и виды экономической деятельности предприятий и организаций, потенциально заинтересованных во внедрении, варианты использования, коммерческие параметры, включая объем рынка (потенциальные объемы производства и продаж с использованием технического решения, предполагаемые объемы лицензионных поступлений и др.)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>.</w:t>
      </w:r>
    </w:p>
    <w:p w:rsidR="009279F9" w:rsidRPr="00D53DD2" w:rsidRDefault="00736CC5" w:rsidP="009279F9">
      <w:pPr>
        <w:pStyle w:val="a6"/>
        <w:numPr>
          <w:ilvl w:val="1"/>
          <w:numId w:val="27"/>
        </w:numPr>
        <w:spacing w:after="0" w:line="240" w:lineRule="auto"/>
        <w:ind w:left="1701" w:hanging="57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Чертежи </w:t>
      </w:r>
      <w:r w:rsidR="00DB3689" w:rsidRPr="00DB3689">
        <w:rPr>
          <w:rFonts w:ascii="Times New Roman" w:hAnsi="Times New Roman"/>
          <w:sz w:val="24"/>
          <w:szCs w:val="24"/>
        </w:rPr>
        <w:t>—</w:t>
      </w:r>
      <w:r w:rsidR="00DB3689" w:rsidRPr="00DB3689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графическая, 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>схемотехническ</w:t>
      </w:r>
      <w:r>
        <w:rPr>
          <w:rFonts w:ascii="Times New Roman" w:eastAsia="Times New Roman" w:hAnsi="Times New Roman"/>
          <w:sz w:val="24"/>
          <w:szCs w:val="24"/>
        </w:rPr>
        <w:t>ая информация, разъясняющая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 xml:space="preserve"> и </w:t>
      </w:r>
      <w:r w:rsidR="00370509">
        <w:rPr>
          <w:rFonts w:ascii="Times New Roman" w:eastAsia="Times New Roman" w:hAnsi="Times New Roman"/>
          <w:sz w:val="24"/>
          <w:szCs w:val="24"/>
        </w:rPr>
        <w:t>конкретизирующая</w:t>
      </w:r>
      <w:r w:rsidR="00DB3689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описательную часть разработки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>.</w:t>
      </w:r>
    </w:p>
    <w:p w:rsidR="009279F9" w:rsidRPr="00D53DD2" w:rsidRDefault="004612B3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К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>онкурсн</w:t>
      </w:r>
      <w:r>
        <w:rPr>
          <w:rFonts w:ascii="Times New Roman" w:eastAsia="Times New Roman" w:hAnsi="Times New Roman"/>
          <w:sz w:val="24"/>
          <w:szCs w:val="24"/>
        </w:rPr>
        <w:t>ые</w:t>
      </w:r>
      <w:r w:rsidR="00DB3689">
        <w:rPr>
          <w:rFonts w:ascii="Times New Roman" w:eastAsia="Times New Roman" w:hAnsi="Times New Roman"/>
          <w:sz w:val="24"/>
          <w:szCs w:val="24"/>
        </w:rPr>
        <w:t xml:space="preserve"> </w:t>
      </w:r>
      <w:r w:rsidR="00333DF7" w:rsidRPr="00D53DD2">
        <w:rPr>
          <w:rFonts w:ascii="Times New Roman" w:eastAsia="Times New Roman" w:hAnsi="Times New Roman"/>
          <w:sz w:val="24"/>
          <w:szCs w:val="24"/>
        </w:rPr>
        <w:t>материал</w:t>
      </w:r>
      <w:r>
        <w:rPr>
          <w:rFonts w:ascii="Times New Roman" w:eastAsia="Times New Roman" w:hAnsi="Times New Roman"/>
          <w:sz w:val="24"/>
          <w:szCs w:val="24"/>
        </w:rPr>
        <w:t xml:space="preserve">ы представляются в форме 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 xml:space="preserve">машинописного текста (формат файла – PDF, формат листа </w:t>
      </w:r>
      <w:r w:rsidR="00DB3689" w:rsidRPr="00DB3689">
        <w:rPr>
          <w:rFonts w:ascii="Times New Roman" w:hAnsi="Times New Roman"/>
          <w:sz w:val="24"/>
          <w:szCs w:val="24"/>
        </w:rPr>
        <w:t>—</w:t>
      </w:r>
      <w:r w:rsidR="00DB3689" w:rsidRPr="00DB3689">
        <w:rPr>
          <w:rFonts w:ascii="Times New Roman" w:eastAsia="Times New Roman" w:hAnsi="Times New Roman"/>
          <w:sz w:val="24"/>
          <w:szCs w:val="24"/>
        </w:rPr>
        <w:t xml:space="preserve"> 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 xml:space="preserve">A4; основной шрифт – Times New Roman, 12; межстрочный интервал – 1,0 … 1,2) </w:t>
      </w:r>
      <w:r>
        <w:rPr>
          <w:rFonts w:ascii="Times New Roman" w:eastAsia="Times New Roman" w:hAnsi="Times New Roman"/>
          <w:sz w:val="24"/>
          <w:szCs w:val="24"/>
        </w:rPr>
        <w:t>и</w:t>
      </w:r>
      <w:r w:rsidR="00DB3689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дополнительными графическими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 xml:space="preserve"> материал</w:t>
      </w:r>
      <w:r>
        <w:rPr>
          <w:rFonts w:ascii="Times New Roman" w:eastAsia="Times New Roman" w:hAnsi="Times New Roman"/>
          <w:sz w:val="24"/>
          <w:szCs w:val="24"/>
        </w:rPr>
        <w:t>ами</w:t>
      </w:r>
      <w:r w:rsidR="009279F9" w:rsidRPr="00D53DD2">
        <w:rPr>
          <w:rFonts w:ascii="Times New Roman" w:eastAsia="Times New Roman" w:hAnsi="Times New Roman"/>
          <w:sz w:val="24"/>
          <w:szCs w:val="24"/>
        </w:rPr>
        <w:t>.</w:t>
      </w:r>
    </w:p>
    <w:p w:rsidR="009279F9" w:rsidRPr="00D53DD2" w:rsidRDefault="009279F9" w:rsidP="009279F9">
      <w:pPr>
        <w:pStyle w:val="a6"/>
        <w:numPr>
          <w:ilvl w:val="0"/>
          <w:numId w:val="27"/>
        </w:numPr>
        <w:spacing w:after="0" w:line="240" w:lineRule="auto"/>
        <w:ind w:left="851"/>
        <w:jc w:val="both"/>
        <w:rPr>
          <w:rFonts w:ascii="Times New Roman" w:eastAsia="Times New Roman" w:hAnsi="Times New Roman"/>
          <w:sz w:val="24"/>
          <w:szCs w:val="24"/>
        </w:rPr>
      </w:pPr>
      <w:r w:rsidRPr="00D53DD2">
        <w:rPr>
          <w:rFonts w:ascii="Times New Roman" w:eastAsia="Times New Roman" w:hAnsi="Times New Roman"/>
          <w:sz w:val="24"/>
          <w:szCs w:val="24"/>
        </w:rPr>
        <w:t>Заполненная карточка проекта</w:t>
      </w:r>
    </w:p>
    <w:p w:rsidR="009279F9" w:rsidRDefault="009279F9" w:rsidP="009279F9">
      <w:pPr>
        <w:jc w:val="center"/>
        <w:rPr>
          <w:sz w:val="24"/>
          <w:szCs w:val="24"/>
        </w:rPr>
      </w:pPr>
    </w:p>
    <w:p w:rsidR="009279F9" w:rsidRDefault="009279F9" w:rsidP="009279F9">
      <w:pPr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9279F9" w:rsidRPr="00D53DD2" w:rsidRDefault="009279F9" w:rsidP="009279F9">
      <w:pPr>
        <w:jc w:val="center"/>
        <w:rPr>
          <w:sz w:val="24"/>
          <w:szCs w:val="24"/>
        </w:rPr>
      </w:pPr>
      <w:r w:rsidRPr="00D53DD2">
        <w:rPr>
          <w:sz w:val="24"/>
          <w:szCs w:val="24"/>
        </w:rPr>
        <w:lastRenderedPageBreak/>
        <w:t xml:space="preserve">Карточка </w:t>
      </w:r>
      <w:r w:rsidR="00A02FDA">
        <w:rPr>
          <w:sz w:val="24"/>
          <w:szCs w:val="24"/>
        </w:rPr>
        <w:t>технического решения</w:t>
      </w:r>
      <w:r w:rsidRPr="00D53DD2">
        <w:rPr>
          <w:sz w:val="24"/>
          <w:szCs w:val="24"/>
        </w:rPr>
        <w:t xml:space="preserve"> _________ (название)</w:t>
      </w:r>
    </w:p>
    <w:p w:rsidR="009279F9" w:rsidRPr="00D53DD2" w:rsidRDefault="009279F9" w:rsidP="009279F9">
      <w:pPr>
        <w:jc w:val="center"/>
        <w:rPr>
          <w:sz w:val="24"/>
          <w:szCs w:val="24"/>
        </w:rPr>
      </w:pPr>
    </w:p>
    <w:tbl>
      <w:tblPr>
        <w:tblStyle w:val="a5"/>
        <w:tblW w:w="0" w:type="auto"/>
        <w:jc w:val="center"/>
        <w:tblLook w:val="04A0"/>
      </w:tblPr>
      <w:tblGrid>
        <w:gridCol w:w="553"/>
        <w:gridCol w:w="3546"/>
        <w:gridCol w:w="4961"/>
      </w:tblGrid>
      <w:tr w:rsidR="009279F9" w:rsidRPr="00D53DD2" w:rsidTr="00A02FDA">
        <w:trPr>
          <w:jc w:val="center"/>
        </w:trPr>
        <w:tc>
          <w:tcPr>
            <w:tcW w:w="553" w:type="dxa"/>
          </w:tcPr>
          <w:p w:rsidR="009279F9" w:rsidRPr="00D53DD2" w:rsidRDefault="009279F9" w:rsidP="006404DB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1</w:t>
            </w:r>
          </w:p>
        </w:tc>
        <w:tc>
          <w:tcPr>
            <w:tcW w:w="3546" w:type="dxa"/>
          </w:tcPr>
          <w:p w:rsidR="009279F9" w:rsidRPr="00D53DD2" w:rsidRDefault="009279F9" w:rsidP="006404DB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ФИО руководителя, контакты (телефон, электронная почта)</w:t>
            </w:r>
          </w:p>
        </w:tc>
        <w:tc>
          <w:tcPr>
            <w:tcW w:w="4961" w:type="dxa"/>
          </w:tcPr>
          <w:p w:rsidR="009279F9" w:rsidRPr="00D53DD2" w:rsidRDefault="009279F9" w:rsidP="006404DB">
            <w:pPr>
              <w:rPr>
                <w:sz w:val="24"/>
                <w:szCs w:val="24"/>
              </w:rPr>
            </w:pPr>
          </w:p>
        </w:tc>
      </w:tr>
      <w:tr w:rsidR="009279F9" w:rsidRPr="00D53DD2" w:rsidTr="00A02FDA">
        <w:trPr>
          <w:jc w:val="center"/>
        </w:trPr>
        <w:tc>
          <w:tcPr>
            <w:tcW w:w="553" w:type="dxa"/>
          </w:tcPr>
          <w:p w:rsidR="009279F9" w:rsidRPr="00D53DD2" w:rsidRDefault="009279F9" w:rsidP="006404DB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2</w:t>
            </w:r>
          </w:p>
        </w:tc>
        <w:tc>
          <w:tcPr>
            <w:tcW w:w="3546" w:type="dxa"/>
          </w:tcPr>
          <w:p w:rsidR="009279F9" w:rsidRPr="00D53DD2" w:rsidRDefault="009279F9" w:rsidP="00A02FDA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 xml:space="preserve">Название </w:t>
            </w:r>
            <w:r w:rsidR="00A02FDA">
              <w:rPr>
                <w:sz w:val="24"/>
                <w:szCs w:val="24"/>
              </w:rPr>
              <w:t>технического решения</w:t>
            </w:r>
          </w:p>
        </w:tc>
        <w:tc>
          <w:tcPr>
            <w:tcW w:w="4961" w:type="dxa"/>
          </w:tcPr>
          <w:p w:rsidR="009279F9" w:rsidRPr="00D53DD2" w:rsidRDefault="009279F9" w:rsidP="006404DB">
            <w:pPr>
              <w:rPr>
                <w:sz w:val="24"/>
                <w:szCs w:val="24"/>
              </w:rPr>
            </w:pPr>
          </w:p>
        </w:tc>
      </w:tr>
      <w:tr w:rsidR="00142E7E" w:rsidRPr="00D53DD2" w:rsidTr="00A02FDA">
        <w:trPr>
          <w:jc w:val="center"/>
        </w:trPr>
        <w:tc>
          <w:tcPr>
            <w:tcW w:w="553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3</w:t>
            </w:r>
          </w:p>
        </w:tc>
        <w:tc>
          <w:tcPr>
            <w:tcW w:w="3546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Состав авторского коллектива (с указанием ФИО, должности, авторского вклада – описательно и в процентах долевого участия)</w:t>
            </w:r>
          </w:p>
        </w:tc>
        <w:tc>
          <w:tcPr>
            <w:tcW w:w="4961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</w:p>
        </w:tc>
      </w:tr>
      <w:tr w:rsidR="00142E7E" w:rsidRPr="00D53DD2" w:rsidTr="00142E7E">
        <w:trPr>
          <w:trHeight w:val="451"/>
          <w:jc w:val="center"/>
        </w:trPr>
        <w:tc>
          <w:tcPr>
            <w:tcW w:w="553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546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Краткое о</w:t>
            </w:r>
            <w:r w:rsidRPr="00D53DD2">
              <w:rPr>
                <w:sz w:val="24"/>
                <w:szCs w:val="24"/>
              </w:rPr>
              <w:t xml:space="preserve">писание </w:t>
            </w:r>
            <w:r>
              <w:rPr>
                <w:sz w:val="24"/>
                <w:szCs w:val="24"/>
              </w:rPr>
              <w:t>технического решения</w:t>
            </w:r>
            <w:r w:rsidR="006B3B7A">
              <w:rPr>
                <w:sz w:val="24"/>
                <w:szCs w:val="24"/>
              </w:rPr>
              <w:t>, включая достигаемый технический результат</w:t>
            </w:r>
          </w:p>
        </w:tc>
        <w:tc>
          <w:tcPr>
            <w:tcW w:w="4961" w:type="dxa"/>
          </w:tcPr>
          <w:p w:rsidR="00142E7E" w:rsidRDefault="00142E7E" w:rsidP="00142E7E">
            <w:pPr>
              <w:rPr>
                <w:sz w:val="24"/>
                <w:szCs w:val="24"/>
              </w:rPr>
            </w:pPr>
          </w:p>
          <w:p w:rsidR="00142E7E" w:rsidRPr="00D53DD2" w:rsidRDefault="00142E7E" w:rsidP="00142E7E">
            <w:pPr>
              <w:rPr>
                <w:sz w:val="24"/>
                <w:szCs w:val="24"/>
              </w:rPr>
            </w:pPr>
          </w:p>
        </w:tc>
      </w:tr>
      <w:tr w:rsidR="00142E7E" w:rsidRPr="00D53DD2" w:rsidTr="00A02FDA">
        <w:trPr>
          <w:jc w:val="center"/>
        </w:trPr>
        <w:tc>
          <w:tcPr>
            <w:tcW w:w="553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5</w:t>
            </w:r>
          </w:p>
        </w:tc>
        <w:tc>
          <w:tcPr>
            <w:tcW w:w="3546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Области практического применения</w:t>
            </w:r>
          </w:p>
        </w:tc>
        <w:tc>
          <w:tcPr>
            <w:tcW w:w="4961" w:type="dxa"/>
          </w:tcPr>
          <w:p w:rsidR="00142E7E" w:rsidRPr="00D53DD2" w:rsidRDefault="00142E7E" w:rsidP="00142E7E">
            <w:pPr>
              <w:rPr>
                <w:sz w:val="24"/>
                <w:szCs w:val="24"/>
              </w:rPr>
            </w:pPr>
          </w:p>
        </w:tc>
      </w:tr>
      <w:tr w:rsidR="006B3B7A" w:rsidRPr="00D53DD2" w:rsidTr="00A02FDA">
        <w:trPr>
          <w:jc w:val="center"/>
        </w:trPr>
        <w:tc>
          <w:tcPr>
            <w:tcW w:w="553" w:type="dxa"/>
          </w:tcPr>
          <w:p w:rsidR="006B3B7A" w:rsidRPr="00D53DD2" w:rsidRDefault="006B3B7A" w:rsidP="006B3B7A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6</w:t>
            </w:r>
          </w:p>
        </w:tc>
        <w:tc>
          <w:tcPr>
            <w:tcW w:w="3546" w:type="dxa"/>
          </w:tcPr>
          <w:p w:rsidR="006B3B7A" w:rsidRPr="00D53DD2" w:rsidRDefault="006B3B7A" w:rsidP="006B3B7A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 xml:space="preserve">Текущая самооценка </w:t>
            </w:r>
            <w:r>
              <w:rPr>
                <w:sz w:val="24"/>
                <w:szCs w:val="24"/>
              </w:rPr>
              <w:t xml:space="preserve">уровня </w:t>
            </w:r>
            <w:r w:rsidRPr="00D53DD2">
              <w:rPr>
                <w:sz w:val="24"/>
                <w:szCs w:val="24"/>
              </w:rPr>
              <w:t>готовности технологии (нужное подчеркнуть)</w:t>
            </w:r>
          </w:p>
        </w:tc>
        <w:tc>
          <w:tcPr>
            <w:tcW w:w="4961" w:type="dxa"/>
          </w:tcPr>
          <w:p w:rsidR="006B3B7A" w:rsidRPr="00D53DD2" w:rsidRDefault="006B3B7A" w:rsidP="006B3B7A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Прототип системы продемонстрирован в условиях эксплуатации (УГТ 7 и выше)</w:t>
            </w:r>
          </w:p>
          <w:p w:rsidR="006B3B7A" w:rsidRPr="00D53DD2" w:rsidRDefault="006B3B7A" w:rsidP="006B3B7A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Модель системы/подсистемы или прототип продемонстрированы в окружении,</w:t>
            </w:r>
          </w:p>
          <w:p w:rsidR="006B3B7A" w:rsidRPr="00D53DD2" w:rsidRDefault="006B3B7A" w:rsidP="006B3B7A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близком к реальному (УГТ 6)</w:t>
            </w:r>
          </w:p>
          <w:p w:rsidR="006B3B7A" w:rsidRPr="00D53DD2" w:rsidRDefault="006B3B7A" w:rsidP="006B3B7A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Компонент и/или макет испытаны в окружении, близком к реальному (УГТ 5)</w:t>
            </w:r>
          </w:p>
          <w:p w:rsidR="006B3B7A" w:rsidRPr="00D53DD2" w:rsidRDefault="006B3B7A" w:rsidP="006B3B7A">
            <w:pPr>
              <w:rPr>
                <w:iCs/>
                <w:color w:val="000000"/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Компонент и/или макет испытаны в лабораторном окружении (УГТ 4)</w:t>
            </w:r>
          </w:p>
          <w:p w:rsidR="006B3B7A" w:rsidRPr="00D53DD2" w:rsidRDefault="006B3B7A" w:rsidP="006B3B7A">
            <w:pPr>
              <w:rPr>
                <w:sz w:val="24"/>
                <w:szCs w:val="24"/>
              </w:rPr>
            </w:pPr>
            <w:r w:rsidRPr="00D53DD2">
              <w:rPr>
                <w:iCs/>
                <w:color w:val="000000"/>
                <w:sz w:val="24"/>
                <w:szCs w:val="24"/>
              </w:rPr>
              <w:t>Критические функции и/или характеристики подтверждены аналитическим и экспериментальным путем (УГТ 3)</w:t>
            </w:r>
          </w:p>
        </w:tc>
      </w:tr>
      <w:tr w:rsidR="006B3B7A" w:rsidRPr="00D53DD2" w:rsidTr="00A02FDA">
        <w:trPr>
          <w:jc w:val="center"/>
        </w:trPr>
        <w:tc>
          <w:tcPr>
            <w:tcW w:w="553" w:type="dxa"/>
          </w:tcPr>
          <w:p w:rsidR="006B3B7A" w:rsidRPr="00D53DD2" w:rsidRDefault="006B3B7A" w:rsidP="006B3B7A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7</w:t>
            </w:r>
          </w:p>
        </w:tc>
        <w:tc>
          <w:tcPr>
            <w:tcW w:w="3546" w:type="dxa"/>
          </w:tcPr>
          <w:p w:rsidR="006B3B7A" w:rsidRPr="00D53DD2" w:rsidRDefault="00F536C7" w:rsidP="006B3B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Мотивационные установки к созданию технического решения</w:t>
            </w:r>
          </w:p>
        </w:tc>
        <w:tc>
          <w:tcPr>
            <w:tcW w:w="4961" w:type="dxa"/>
          </w:tcPr>
          <w:p w:rsidR="006B3B7A" w:rsidRPr="00D53DD2" w:rsidRDefault="00F536C7" w:rsidP="006B3B7A">
            <w:pPr>
              <w:ind w:left="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Изобретательский интерес, выполнение диссертационного исследования, запрос внешнего индустриального заказчика и др. </w:t>
            </w:r>
          </w:p>
        </w:tc>
      </w:tr>
      <w:tr w:rsidR="00F536C7" w:rsidRPr="00D53DD2" w:rsidTr="00A02FDA">
        <w:trPr>
          <w:jc w:val="center"/>
        </w:trPr>
        <w:tc>
          <w:tcPr>
            <w:tcW w:w="553" w:type="dxa"/>
          </w:tcPr>
          <w:p w:rsidR="00F536C7" w:rsidRPr="00D53DD2" w:rsidRDefault="00F536C7" w:rsidP="00F536C7">
            <w:pPr>
              <w:rPr>
                <w:sz w:val="24"/>
                <w:szCs w:val="24"/>
              </w:rPr>
            </w:pPr>
            <w:r w:rsidRPr="00D53DD2">
              <w:rPr>
                <w:sz w:val="24"/>
                <w:szCs w:val="24"/>
              </w:rPr>
              <w:t>8</w:t>
            </w:r>
          </w:p>
        </w:tc>
        <w:tc>
          <w:tcPr>
            <w:tcW w:w="3546" w:type="dxa"/>
          </w:tcPr>
          <w:p w:rsidR="00F536C7" w:rsidRPr="00D53DD2" w:rsidRDefault="00F536C7" w:rsidP="00F536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4961" w:type="dxa"/>
          </w:tcPr>
          <w:p w:rsidR="00F536C7" w:rsidRPr="00D53DD2" w:rsidRDefault="00F536C7" w:rsidP="00F536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Инициативная разработка, не имеющая финансовой поддержки, средства внешних инвесторов, собственные средства и др.</w:t>
            </w:r>
          </w:p>
        </w:tc>
      </w:tr>
      <w:tr w:rsidR="00F536C7" w:rsidRPr="009A654A" w:rsidTr="00A02FDA">
        <w:trPr>
          <w:jc w:val="center"/>
        </w:trPr>
        <w:tc>
          <w:tcPr>
            <w:tcW w:w="553" w:type="dxa"/>
          </w:tcPr>
          <w:p w:rsidR="00F536C7" w:rsidRPr="00D53DD2" w:rsidRDefault="00F536C7" w:rsidP="00F536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546" w:type="dxa"/>
          </w:tcPr>
          <w:p w:rsidR="00F536C7" w:rsidRPr="009A654A" w:rsidRDefault="00F536C7" w:rsidP="00F536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Комментарии</w:t>
            </w:r>
          </w:p>
        </w:tc>
        <w:tc>
          <w:tcPr>
            <w:tcW w:w="4961" w:type="dxa"/>
          </w:tcPr>
          <w:p w:rsidR="00F536C7" w:rsidRPr="009A654A" w:rsidRDefault="00F536C7" w:rsidP="00F536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Значение для науки и общества, соответствие приоритетным направлениям государственной научно-технической политики, планируемое участие в конкурсах и грантах </w:t>
            </w:r>
            <w:r w:rsidR="00141566">
              <w:rPr>
                <w:sz w:val="24"/>
                <w:szCs w:val="24"/>
              </w:rPr>
              <w:t>для привлечения финансирования на дальнейшее развитие и практическое внедрение и др.</w:t>
            </w:r>
          </w:p>
        </w:tc>
      </w:tr>
    </w:tbl>
    <w:p w:rsidR="009279F9" w:rsidRPr="009A654A" w:rsidRDefault="009279F9" w:rsidP="009279F9">
      <w:pPr>
        <w:jc w:val="both"/>
        <w:rPr>
          <w:color w:val="000000"/>
          <w:sz w:val="24"/>
          <w:szCs w:val="24"/>
        </w:rPr>
      </w:pPr>
    </w:p>
    <w:p w:rsidR="009279F9" w:rsidRPr="009A654A" w:rsidRDefault="009279F9" w:rsidP="009279F9">
      <w:pPr>
        <w:jc w:val="both"/>
        <w:rPr>
          <w:color w:val="000000"/>
          <w:sz w:val="24"/>
          <w:szCs w:val="24"/>
        </w:rPr>
      </w:pPr>
    </w:p>
    <w:p w:rsidR="009279F9" w:rsidRPr="009A654A" w:rsidRDefault="009279F9" w:rsidP="009279F9">
      <w:pPr>
        <w:jc w:val="both"/>
        <w:rPr>
          <w:color w:val="000000"/>
          <w:sz w:val="24"/>
          <w:szCs w:val="24"/>
        </w:rPr>
      </w:pPr>
    </w:p>
    <w:p w:rsidR="009279F9" w:rsidRPr="009A654A" w:rsidRDefault="009279F9" w:rsidP="009279F9">
      <w:pPr>
        <w:jc w:val="both"/>
        <w:rPr>
          <w:color w:val="000000"/>
          <w:sz w:val="24"/>
          <w:szCs w:val="24"/>
        </w:rPr>
      </w:pPr>
    </w:p>
    <w:p w:rsidR="009A654A" w:rsidRPr="009A654A" w:rsidRDefault="009A654A" w:rsidP="009279F9">
      <w:pPr>
        <w:jc w:val="right"/>
        <w:rPr>
          <w:sz w:val="24"/>
          <w:szCs w:val="24"/>
        </w:rPr>
      </w:pPr>
    </w:p>
    <w:sectPr w:rsidR="009A654A" w:rsidRPr="009A654A" w:rsidSect="00DE6655">
      <w:pgSz w:w="11909" w:h="16834"/>
      <w:pgMar w:top="964" w:right="994" w:bottom="709" w:left="113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852" w:rsidRDefault="00063852" w:rsidP="003A0593">
      <w:r>
        <w:separator/>
      </w:r>
    </w:p>
  </w:endnote>
  <w:endnote w:type="continuationSeparator" w:id="1">
    <w:p w:rsidR="00063852" w:rsidRDefault="00063852" w:rsidP="003A05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852" w:rsidRDefault="00063852" w:rsidP="003A0593">
      <w:r>
        <w:separator/>
      </w:r>
    </w:p>
  </w:footnote>
  <w:footnote w:type="continuationSeparator" w:id="1">
    <w:p w:rsidR="00063852" w:rsidRDefault="00063852" w:rsidP="003A05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C4CC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9715C36"/>
    <w:multiLevelType w:val="hybridMultilevel"/>
    <w:tmpl w:val="7A2A0776"/>
    <w:lvl w:ilvl="0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FEB6D0F"/>
    <w:multiLevelType w:val="multilevel"/>
    <w:tmpl w:val="6A0844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43A26C7"/>
    <w:multiLevelType w:val="hybridMultilevel"/>
    <w:tmpl w:val="D3329F14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>
    <w:nsid w:val="18354DFA"/>
    <w:multiLevelType w:val="hybridMultilevel"/>
    <w:tmpl w:val="7826AC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E87C77"/>
    <w:multiLevelType w:val="hybridMultilevel"/>
    <w:tmpl w:val="1FD4588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355A23"/>
    <w:multiLevelType w:val="singleLevel"/>
    <w:tmpl w:val="8D7C3562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7">
    <w:nsid w:val="274D62E5"/>
    <w:multiLevelType w:val="hybridMultilevel"/>
    <w:tmpl w:val="F28691A2"/>
    <w:lvl w:ilvl="0" w:tplc="6DB41A22">
      <w:start w:val="5"/>
      <w:numFmt w:val="upperRoman"/>
      <w:lvlText w:val="%1."/>
      <w:lvlJc w:val="left"/>
      <w:pPr>
        <w:tabs>
          <w:tab w:val="num" w:pos="1181"/>
        </w:tabs>
        <w:ind w:left="1181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41"/>
        </w:tabs>
        <w:ind w:left="154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61"/>
        </w:tabs>
        <w:ind w:left="226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81"/>
        </w:tabs>
        <w:ind w:left="298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01"/>
        </w:tabs>
        <w:ind w:left="370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21"/>
        </w:tabs>
        <w:ind w:left="442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41"/>
        </w:tabs>
        <w:ind w:left="514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61"/>
        </w:tabs>
        <w:ind w:left="586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81"/>
        </w:tabs>
        <w:ind w:left="6581" w:hanging="180"/>
      </w:pPr>
    </w:lvl>
  </w:abstractNum>
  <w:abstractNum w:abstractNumId="8">
    <w:nsid w:val="2B244D73"/>
    <w:multiLevelType w:val="hybridMultilevel"/>
    <w:tmpl w:val="A76451E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9">
    <w:nsid w:val="2C2D750D"/>
    <w:multiLevelType w:val="hybridMultilevel"/>
    <w:tmpl w:val="1FEE2DB0"/>
    <w:lvl w:ilvl="0" w:tplc="10608D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6ECBC2">
      <w:numFmt w:val="none"/>
      <w:lvlText w:val=""/>
      <w:lvlJc w:val="left"/>
      <w:pPr>
        <w:tabs>
          <w:tab w:val="num" w:pos="360"/>
        </w:tabs>
      </w:pPr>
    </w:lvl>
    <w:lvl w:ilvl="2" w:tplc="74FE9290">
      <w:numFmt w:val="none"/>
      <w:lvlText w:val=""/>
      <w:lvlJc w:val="left"/>
      <w:pPr>
        <w:tabs>
          <w:tab w:val="num" w:pos="360"/>
        </w:tabs>
      </w:pPr>
    </w:lvl>
    <w:lvl w:ilvl="3" w:tplc="0F70994E">
      <w:numFmt w:val="none"/>
      <w:lvlText w:val=""/>
      <w:lvlJc w:val="left"/>
      <w:pPr>
        <w:tabs>
          <w:tab w:val="num" w:pos="360"/>
        </w:tabs>
      </w:pPr>
    </w:lvl>
    <w:lvl w:ilvl="4" w:tplc="D7D2124C">
      <w:numFmt w:val="none"/>
      <w:lvlText w:val=""/>
      <w:lvlJc w:val="left"/>
      <w:pPr>
        <w:tabs>
          <w:tab w:val="num" w:pos="360"/>
        </w:tabs>
      </w:pPr>
    </w:lvl>
    <w:lvl w:ilvl="5" w:tplc="334C48EC">
      <w:numFmt w:val="none"/>
      <w:lvlText w:val=""/>
      <w:lvlJc w:val="left"/>
      <w:pPr>
        <w:tabs>
          <w:tab w:val="num" w:pos="360"/>
        </w:tabs>
      </w:pPr>
    </w:lvl>
    <w:lvl w:ilvl="6" w:tplc="100AA418">
      <w:numFmt w:val="none"/>
      <w:lvlText w:val=""/>
      <w:lvlJc w:val="left"/>
      <w:pPr>
        <w:tabs>
          <w:tab w:val="num" w:pos="360"/>
        </w:tabs>
      </w:pPr>
    </w:lvl>
    <w:lvl w:ilvl="7" w:tplc="94DC5CFE">
      <w:numFmt w:val="none"/>
      <w:lvlText w:val=""/>
      <w:lvlJc w:val="left"/>
      <w:pPr>
        <w:tabs>
          <w:tab w:val="num" w:pos="360"/>
        </w:tabs>
      </w:pPr>
    </w:lvl>
    <w:lvl w:ilvl="8" w:tplc="D564FCB2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2D5B4120"/>
    <w:multiLevelType w:val="singleLevel"/>
    <w:tmpl w:val="428C7F64"/>
    <w:lvl w:ilvl="0">
      <w:start w:val="6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1">
    <w:nsid w:val="36BC1924"/>
    <w:multiLevelType w:val="hybridMultilevel"/>
    <w:tmpl w:val="C2F02BDA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38526C26"/>
    <w:multiLevelType w:val="hybridMultilevel"/>
    <w:tmpl w:val="5B623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F25884"/>
    <w:multiLevelType w:val="hybridMultilevel"/>
    <w:tmpl w:val="EE9C6748"/>
    <w:lvl w:ilvl="0" w:tplc="5972D3D4">
      <w:start w:val="1"/>
      <w:numFmt w:val="decimal"/>
      <w:lvlText w:val="%1."/>
      <w:lvlJc w:val="left"/>
      <w:pPr>
        <w:ind w:left="8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23" w:hanging="360"/>
      </w:pPr>
    </w:lvl>
    <w:lvl w:ilvl="2" w:tplc="0419001B" w:tentative="1">
      <w:start w:val="1"/>
      <w:numFmt w:val="lowerRoman"/>
      <w:lvlText w:val="%3."/>
      <w:lvlJc w:val="right"/>
      <w:pPr>
        <w:ind w:left="2243" w:hanging="180"/>
      </w:pPr>
    </w:lvl>
    <w:lvl w:ilvl="3" w:tplc="0419000F" w:tentative="1">
      <w:start w:val="1"/>
      <w:numFmt w:val="decimal"/>
      <w:lvlText w:val="%4."/>
      <w:lvlJc w:val="left"/>
      <w:pPr>
        <w:ind w:left="2963" w:hanging="360"/>
      </w:pPr>
    </w:lvl>
    <w:lvl w:ilvl="4" w:tplc="04190019" w:tentative="1">
      <w:start w:val="1"/>
      <w:numFmt w:val="lowerLetter"/>
      <w:lvlText w:val="%5."/>
      <w:lvlJc w:val="left"/>
      <w:pPr>
        <w:ind w:left="3683" w:hanging="360"/>
      </w:pPr>
    </w:lvl>
    <w:lvl w:ilvl="5" w:tplc="0419001B" w:tentative="1">
      <w:start w:val="1"/>
      <w:numFmt w:val="lowerRoman"/>
      <w:lvlText w:val="%6."/>
      <w:lvlJc w:val="right"/>
      <w:pPr>
        <w:ind w:left="4403" w:hanging="180"/>
      </w:pPr>
    </w:lvl>
    <w:lvl w:ilvl="6" w:tplc="0419000F" w:tentative="1">
      <w:start w:val="1"/>
      <w:numFmt w:val="decimal"/>
      <w:lvlText w:val="%7."/>
      <w:lvlJc w:val="left"/>
      <w:pPr>
        <w:ind w:left="5123" w:hanging="360"/>
      </w:pPr>
    </w:lvl>
    <w:lvl w:ilvl="7" w:tplc="04190019" w:tentative="1">
      <w:start w:val="1"/>
      <w:numFmt w:val="lowerLetter"/>
      <w:lvlText w:val="%8."/>
      <w:lvlJc w:val="left"/>
      <w:pPr>
        <w:ind w:left="5843" w:hanging="360"/>
      </w:pPr>
    </w:lvl>
    <w:lvl w:ilvl="8" w:tplc="0419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4">
    <w:nsid w:val="39DC6A91"/>
    <w:multiLevelType w:val="hybridMultilevel"/>
    <w:tmpl w:val="05643488"/>
    <w:lvl w:ilvl="0" w:tplc="F5B4846A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6D3378"/>
    <w:multiLevelType w:val="singleLevel"/>
    <w:tmpl w:val="9488BD68"/>
    <w:lvl w:ilvl="0">
      <w:start w:val="1"/>
      <w:numFmt w:val="decimal"/>
      <w:lvlText w:val="%1."/>
      <w:legacy w:legacy="1" w:legacySpace="0" w:legacyIndent="281"/>
      <w:lvlJc w:val="left"/>
      <w:rPr>
        <w:rFonts w:ascii="Times New Roman" w:hAnsi="Times New Roman" w:cs="Times New Roman" w:hint="default"/>
      </w:rPr>
    </w:lvl>
  </w:abstractNum>
  <w:abstractNum w:abstractNumId="16">
    <w:nsid w:val="418843A5"/>
    <w:multiLevelType w:val="hybridMultilevel"/>
    <w:tmpl w:val="1FD4588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9D6A48"/>
    <w:multiLevelType w:val="singleLevel"/>
    <w:tmpl w:val="38A8D180"/>
    <w:lvl w:ilvl="0">
      <w:start w:val="10"/>
      <w:numFmt w:val="decimal"/>
      <w:lvlText w:val="%1."/>
      <w:legacy w:legacy="1" w:legacySpace="0" w:legacyIndent="281"/>
      <w:lvlJc w:val="left"/>
      <w:rPr>
        <w:rFonts w:ascii="Times New Roman" w:hAnsi="Times New Roman" w:cs="Times New Roman" w:hint="default"/>
      </w:rPr>
    </w:lvl>
  </w:abstractNum>
  <w:abstractNum w:abstractNumId="18">
    <w:nsid w:val="470E39EB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DB61158"/>
    <w:multiLevelType w:val="hybridMultilevel"/>
    <w:tmpl w:val="08EA41D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7DB333F"/>
    <w:multiLevelType w:val="hybridMultilevel"/>
    <w:tmpl w:val="1FD4588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9CC20DD"/>
    <w:multiLevelType w:val="hybridMultilevel"/>
    <w:tmpl w:val="61BCE078"/>
    <w:lvl w:ilvl="0" w:tplc="86B2FD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5957D5"/>
    <w:multiLevelType w:val="singleLevel"/>
    <w:tmpl w:val="38A8D180"/>
    <w:lvl w:ilvl="0">
      <w:start w:val="10"/>
      <w:numFmt w:val="decimal"/>
      <w:lvlText w:val="%1."/>
      <w:legacy w:legacy="1" w:legacySpace="0" w:legacyIndent="281"/>
      <w:lvlJc w:val="left"/>
      <w:rPr>
        <w:rFonts w:ascii="Times New Roman" w:hAnsi="Times New Roman" w:cs="Times New Roman" w:hint="default"/>
      </w:rPr>
    </w:lvl>
  </w:abstractNum>
  <w:abstractNum w:abstractNumId="23">
    <w:nsid w:val="643A5196"/>
    <w:multiLevelType w:val="singleLevel"/>
    <w:tmpl w:val="95241DE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8"/>
      </w:rPr>
    </w:lvl>
  </w:abstractNum>
  <w:abstractNum w:abstractNumId="24">
    <w:nsid w:val="74873D93"/>
    <w:multiLevelType w:val="hybridMultilevel"/>
    <w:tmpl w:val="E22426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C167E3"/>
    <w:multiLevelType w:val="hybridMultilevel"/>
    <w:tmpl w:val="7826AC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CB6A82"/>
    <w:multiLevelType w:val="hybridMultilevel"/>
    <w:tmpl w:val="B44A1FB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ED17845"/>
    <w:multiLevelType w:val="hybridMultilevel"/>
    <w:tmpl w:val="B71431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7"/>
  </w:num>
  <w:num w:numId="4">
    <w:abstractNumId w:val="23"/>
  </w:num>
  <w:num w:numId="5">
    <w:abstractNumId w:val="22"/>
  </w:num>
  <w:num w:numId="6">
    <w:abstractNumId w:val="15"/>
  </w:num>
  <w:num w:numId="7">
    <w:abstractNumId w:val="7"/>
  </w:num>
  <w:num w:numId="8">
    <w:abstractNumId w:val="9"/>
  </w:num>
  <w:num w:numId="9">
    <w:abstractNumId w:val="20"/>
  </w:num>
  <w:num w:numId="10">
    <w:abstractNumId w:val="11"/>
  </w:num>
  <w:num w:numId="11">
    <w:abstractNumId w:val="8"/>
  </w:num>
  <w:num w:numId="12">
    <w:abstractNumId w:val="5"/>
  </w:num>
  <w:num w:numId="13">
    <w:abstractNumId w:val="16"/>
  </w:num>
  <w:num w:numId="14">
    <w:abstractNumId w:val="13"/>
  </w:num>
  <w:num w:numId="15">
    <w:abstractNumId w:val="14"/>
  </w:num>
  <w:num w:numId="16">
    <w:abstractNumId w:val="12"/>
  </w:num>
  <w:num w:numId="17">
    <w:abstractNumId w:val="21"/>
  </w:num>
  <w:num w:numId="18">
    <w:abstractNumId w:val="26"/>
  </w:num>
  <w:num w:numId="19">
    <w:abstractNumId w:val="1"/>
  </w:num>
  <w:num w:numId="20">
    <w:abstractNumId w:val="24"/>
  </w:num>
  <w:num w:numId="21">
    <w:abstractNumId w:val="19"/>
  </w:num>
  <w:num w:numId="22">
    <w:abstractNumId w:val="4"/>
  </w:num>
  <w:num w:numId="23">
    <w:abstractNumId w:val="18"/>
  </w:num>
  <w:num w:numId="24">
    <w:abstractNumId w:val="27"/>
  </w:num>
  <w:num w:numId="25">
    <w:abstractNumId w:val="3"/>
  </w:num>
  <w:num w:numId="26">
    <w:abstractNumId w:val="2"/>
  </w:num>
  <w:num w:numId="27">
    <w:abstractNumId w:val="0"/>
  </w:num>
  <w:num w:numId="28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720"/>
  <w:hyphenationZone w:val="357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2267EB"/>
    <w:rsid w:val="00002F98"/>
    <w:rsid w:val="00022760"/>
    <w:rsid w:val="00030AEB"/>
    <w:rsid w:val="000333F0"/>
    <w:rsid w:val="0003662D"/>
    <w:rsid w:val="000440FE"/>
    <w:rsid w:val="00047624"/>
    <w:rsid w:val="00050EFC"/>
    <w:rsid w:val="00063852"/>
    <w:rsid w:val="00076AE0"/>
    <w:rsid w:val="000770EA"/>
    <w:rsid w:val="000773B1"/>
    <w:rsid w:val="00084302"/>
    <w:rsid w:val="00085389"/>
    <w:rsid w:val="00085964"/>
    <w:rsid w:val="000A0A69"/>
    <w:rsid w:val="000D2FBC"/>
    <w:rsid w:val="000D68EA"/>
    <w:rsid w:val="000E71B6"/>
    <w:rsid w:val="000E720D"/>
    <w:rsid w:val="000F06E7"/>
    <w:rsid w:val="000F5C3B"/>
    <w:rsid w:val="0011421F"/>
    <w:rsid w:val="001152F0"/>
    <w:rsid w:val="00126E17"/>
    <w:rsid w:val="00130A83"/>
    <w:rsid w:val="0013369A"/>
    <w:rsid w:val="00140291"/>
    <w:rsid w:val="00141566"/>
    <w:rsid w:val="00142E7E"/>
    <w:rsid w:val="00147FCE"/>
    <w:rsid w:val="001575CD"/>
    <w:rsid w:val="00165286"/>
    <w:rsid w:val="00166AB6"/>
    <w:rsid w:val="001948BD"/>
    <w:rsid w:val="001A6962"/>
    <w:rsid w:val="001A75AA"/>
    <w:rsid w:val="001B4E21"/>
    <w:rsid w:val="001B6014"/>
    <w:rsid w:val="001E23A2"/>
    <w:rsid w:val="001E2A44"/>
    <w:rsid w:val="001E2C5F"/>
    <w:rsid w:val="001E72D5"/>
    <w:rsid w:val="001F7D9F"/>
    <w:rsid w:val="002123B5"/>
    <w:rsid w:val="00222522"/>
    <w:rsid w:val="002267EB"/>
    <w:rsid w:val="00257E01"/>
    <w:rsid w:val="00274B9D"/>
    <w:rsid w:val="00294827"/>
    <w:rsid w:val="002A0883"/>
    <w:rsid w:val="002A12EF"/>
    <w:rsid w:val="002A5AD7"/>
    <w:rsid w:val="002A6AC7"/>
    <w:rsid w:val="002B4258"/>
    <w:rsid w:val="002C72C1"/>
    <w:rsid w:val="002D27D1"/>
    <w:rsid w:val="002D7CE5"/>
    <w:rsid w:val="002E3A08"/>
    <w:rsid w:val="002E6A2D"/>
    <w:rsid w:val="00320CB6"/>
    <w:rsid w:val="00321252"/>
    <w:rsid w:val="00333DF7"/>
    <w:rsid w:val="00350AD5"/>
    <w:rsid w:val="0035785B"/>
    <w:rsid w:val="003628F3"/>
    <w:rsid w:val="00370509"/>
    <w:rsid w:val="00370CBF"/>
    <w:rsid w:val="00376E13"/>
    <w:rsid w:val="00382BCA"/>
    <w:rsid w:val="003A0593"/>
    <w:rsid w:val="003B4BB3"/>
    <w:rsid w:val="003B5016"/>
    <w:rsid w:val="003C3BF7"/>
    <w:rsid w:val="003C696F"/>
    <w:rsid w:val="003C7D3D"/>
    <w:rsid w:val="003E5B4C"/>
    <w:rsid w:val="003F4D8A"/>
    <w:rsid w:val="00400749"/>
    <w:rsid w:val="00412CB9"/>
    <w:rsid w:val="004612B3"/>
    <w:rsid w:val="00463004"/>
    <w:rsid w:val="004636AA"/>
    <w:rsid w:val="004650BA"/>
    <w:rsid w:val="004737AD"/>
    <w:rsid w:val="00484FFF"/>
    <w:rsid w:val="0048660F"/>
    <w:rsid w:val="00490EC7"/>
    <w:rsid w:val="00494088"/>
    <w:rsid w:val="004A2097"/>
    <w:rsid w:val="004A3E62"/>
    <w:rsid w:val="004A5AF8"/>
    <w:rsid w:val="004A6125"/>
    <w:rsid w:val="004B0C75"/>
    <w:rsid w:val="004B422F"/>
    <w:rsid w:val="004C32A4"/>
    <w:rsid w:val="004D037D"/>
    <w:rsid w:val="004D2E52"/>
    <w:rsid w:val="004D2E96"/>
    <w:rsid w:val="004D3ED6"/>
    <w:rsid w:val="004E1947"/>
    <w:rsid w:val="004F6C19"/>
    <w:rsid w:val="00500887"/>
    <w:rsid w:val="0050209D"/>
    <w:rsid w:val="005048E6"/>
    <w:rsid w:val="00512B1A"/>
    <w:rsid w:val="0052664F"/>
    <w:rsid w:val="00531050"/>
    <w:rsid w:val="0053394D"/>
    <w:rsid w:val="005345FE"/>
    <w:rsid w:val="00535A06"/>
    <w:rsid w:val="00551C47"/>
    <w:rsid w:val="00551C98"/>
    <w:rsid w:val="00554E69"/>
    <w:rsid w:val="005560AB"/>
    <w:rsid w:val="005604D2"/>
    <w:rsid w:val="0056182F"/>
    <w:rsid w:val="00565CD4"/>
    <w:rsid w:val="00577B8D"/>
    <w:rsid w:val="0058197B"/>
    <w:rsid w:val="0058341B"/>
    <w:rsid w:val="00587A43"/>
    <w:rsid w:val="005A1214"/>
    <w:rsid w:val="005B6EC2"/>
    <w:rsid w:val="005C287B"/>
    <w:rsid w:val="005C2C23"/>
    <w:rsid w:val="005C7C79"/>
    <w:rsid w:val="005E0F24"/>
    <w:rsid w:val="005E2B40"/>
    <w:rsid w:val="005F0C23"/>
    <w:rsid w:val="006009EF"/>
    <w:rsid w:val="0060629D"/>
    <w:rsid w:val="00623067"/>
    <w:rsid w:val="00625B80"/>
    <w:rsid w:val="006268D6"/>
    <w:rsid w:val="00627032"/>
    <w:rsid w:val="00635D31"/>
    <w:rsid w:val="006451AE"/>
    <w:rsid w:val="00654A98"/>
    <w:rsid w:val="00667687"/>
    <w:rsid w:val="0067197B"/>
    <w:rsid w:val="00682553"/>
    <w:rsid w:val="006A2661"/>
    <w:rsid w:val="006A3AF0"/>
    <w:rsid w:val="006A40FF"/>
    <w:rsid w:val="006A5E13"/>
    <w:rsid w:val="006B10E7"/>
    <w:rsid w:val="006B27CE"/>
    <w:rsid w:val="006B3B7A"/>
    <w:rsid w:val="006D0BCE"/>
    <w:rsid w:val="006F0C4D"/>
    <w:rsid w:val="00701E55"/>
    <w:rsid w:val="0070698D"/>
    <w:rsid w:val="007121D4"/>
    <w:rsid w:val="00713FB9"/>
    <w:rsid w:val="00736CC5"/>
    <w:rsid w:val="007465B1"/>
    <w:rsid w:val="00765A37"/>
    <w:rsid w:val="00772D23"/>
    <w:rsid w:val="00774B4D"/>
    <w:rsid w:val="00787349"/>
    <w:rsid w:val="0079197C"/>
    <w:rsid w:val="007B462F"/>
    <w:rsid w:val="007B4C93"/>
    <w:rsid w:val="007C657A"/>
    <w:rsid w:val="007D0CDF"/>
    <w:rsid w:val="007E2B3E"/>
    <w:rsid w:val="007E5FB9"/>
    <w:rsid w:val="007F690C"/>
    <w:rsid w:val="0080373C"/>
    <w:rsid w:val="008120BC"/>
    <w:rsid w:val="0081691D"/>
    <w:rsid w:val="00820067"/>
    <w:rsid w:val="0082570C"/>
    <w:rsid w:val="008327F2"/>
    <w:rsid w:val="00833491"/>
    <w:rsid w:val="00846FE0"/>
    <w:rsid w:val="0086306D"/>
    <w:rsid w:val="00890D77"/>
    <w:rsid w:val="008916E8"/>
    <w:rsid w:val="00892B19"/>
    <w:rsid w:val="008B131E"/>
    <w:rsid w:val="008B5699"/>
    <w:rsid w:val="008C124B"/>
    <w:rsid w:val="008D29F2"/>
    <w:rsid w:val="008D4610"/>
    <w:rsid w:val="008F0C08"/>
    <w:rsid w:val="008F1F26"/>
    <w:rsid w:val="00900AD1"/>
    <w:rsid w:val="00906D1D"/>
    <w:rsid w:val="00907DC0"/>
    <w:rsid w:val="009138DB"/>
    <w:rsid w:val="00924497"/>
    <w:rsid w:val="009272CA"/>
    <w:rsid w:val="009279F9"/>
    <w:rsid w:val="00935256"/>
    <w:rsid w:val="009515C1"/>
    <w:rsid w:val="00961A4D"/>
    <w:rsid w:val="00966107"/>
    <w:rsid w:val="00967470"/>
    <w:rsid w:val="00973D2F"/>
    <w:rsid w:val="009768BD"/>
    <w:rsid w:val="00991AC7"/>
    <w:rsid w:val="009935CA"/>
    <w:rsid w:val="009A2747"/>
    <w:rsid w:val="009A654A"/>
    <w:rsid w:val="009A7EA8"/>
    <w:rsid w:val="009B6AB9"/>
    <w:rsid w:val="009C74BF"/>
    <w:rsid w:val="009F4792"/>
    <w:rsid w:val="009F4825"/>
    <w:rsid w:val="00A02FDA"/>
    <w:rsid w:val="00A03F8D"/>
    <w:rsid w:val="00A04052"/>
    <w:rsid w:val="00A13E68"/>
    <w:rsid w:val="00A15281"/>
    <w:rsid w:val="00A23623"/>
    <w:rsid w:val="00A312E5"/>
    <w:rsid w:val="00A36F26"/>
    <w:rsid w:val="00A4601A"/>
    <w:rsid w:val="00A65208"/>
    <w:rsid w:val="00A6546C"/>
    <w:rsid w:val="00A719AE"/>
    <w:rsid w:val="00A830FD"/>
    <w:rsid w:val="00A83511"/>
    <w:rsid w:val="00A90D2F"/>
    <w:rsid w:val="00A93A0B"/>
    <w:rsid w:val="00A94CDA"/>
    <w:rsid w:val="00AD64C9"/>
    <w:rsid w:val="00AF2248"/>
    <w:rsid w:val="00B03C30"/>
    <w:rsid w:val="00B1436C"/>
    <w:rsid w:val="00B276EC"/>
    <w:rsid w:val="00B35C1D"/>
    <w:rsid w:val="00B37C9E"/>
    <w:rsid w:val="00B40DE6"/>
    <w:rsid w:val="00B4272D"/>
    <w:rsid w:val="00B42F50"/>
    <w:rsid w:val="00B44C8F"/>
    <w:rsid w:val="00B45F4F"/>
    <w:rsid w:val="00B478D2"/>
    <w:rsid w:val="00B60951"/>
    <w:rsid w:val="00B6659A"/>
    <w:rsid w:val="00B71446"/>
    <w:rsid w:val="00B74E66"/>
    <w:rsid w:val="00B84903"/>
    <w:rsid w:val="00B857BD"/>
    <w:rsid w:val="00B92803"/>
    <w:rsid w:val="00BA4014"/>
    <w:rsid w:val="00BA516D"/>
    <w:rsid w:val="00BA57EE"/>
    <w:rsid w:val="00BB0EB4"/>
    <w:rsid w:val="00BB5E38"/>
    <w:rsid w:val="00BB638D"/>
    <w:rsid w:val="00BB68F6"/>
    <w:rsid w:val="00BC3D2A"/>
    <w:rsid w:val="00BD34E2"/>
    <w:rsid w:val="00BD5548"/>
    <w:rsid w:val="00BD6F71"/>
    <w:rsid w:val="00BE0460"/>
    <w:rsid w:val="00BE05E5"/>
    <w:rsid w:val="00BE0CF3"/>
    <w:rsid w:val="00BE6170"/>
    <w:rsid w:val="00C033D1"/>
    <w:rsid w:val="00C25748"/>
    <w:rsid w:val="00C2707D"/>
    <w:rsid w:val="00C27C2D"/>
    <w:rsid w:val="00C31B7E"/>
    <w:rsid w:val="00C429DF"/>
    <w:rsid w:val="00C4394C"/>
    <w:rsid w:val="00C458E5"/>
    <w:rsid w:val="00C54B10"/>
    <w:rsid w:val="00C7756F"/>
    <w:rsid w:val="00C810B1"/>
    <w:rsid w:val="00C8173A"/>
    <w:rsid w:val="00C86199"/>
    <w:rsid w:val="00C8791D"/>
    <w:rsid w:val="00C926BF"/>
    <w:rsid w:val="00C92829"/>
    <w:rsid w:val="00CA1D61"/>
    <w:rsid w:val="00CB0AB5"/>
    <w:rsid w:val="00CE0E6A"/>
    <w:rsid w:val="00CE41DE"/>
    <w:rsid w:val="00CF471B"/>
    <w:rsid w:val="00CF54BE"/>
    <w:rsid w:val="00CF63CB"/>
    <w:rsid w:val="00D17042"/>
    <w:rsid w:val="00D219EC"/>
    <w:rsid w:val="00D230BE"/>
    <w:rsid w:val="00D238C4"/>
    <w:rsid w:val="00D33FC4"/>
    <w:rsid w:val="00D53DD2"/>
    <w:rsid w:val="00D6667D"/>
    <w:rsid w:val="00D728EE"/>
    <w:rsid w:val="00D72F46"/>
    <w:rsid w:val="00D75F58"/>
    <w:rsid w:val="00D81A0B"/>
    <w:rsid w:val="00DA0E7C"/>
    <w:rsid w:val="00DA16AE"/>
    <w:rsid w:val="00DA4B0D"/>
    <w:rsid w:val="00DA7758"/>
    <w:rsid w:val="00DB3689"/>
    <w:rsid w:val="00DB3806"/>
    <w:rsid w:val="00DB3BD3"/>
    <w:rsid w:val="00DC02D4"/>
    <w:rsid w:val="00DC4445"/>
    <w:rsid w:val="00DD1E6B"/>
    <w:rsid w:val="00DD3781"/>
    <w:rsid w:val="00DD5515"/>
    <w:rsid w:val="00DE6655"/>
    <w:rsid w:val="00DE6A62"/>
    <w:rsid w:val="00DF1C46"/>
    <w:rsid w:val="00DF3470"/>
    <w:rsid w:val="00E22587"/>
    <w:rsid w:val="00E41982"/>
    <w:rsid w:val="00E57605"/>
    <w:rsid w:val="00E61A8B"/>
    <w:rsid w:val="00E63141"/>
    <w:rsid w:val="00E66BF4"/>
    <w:rsid w:val="00E72E95"/>
    <w:rsid w:val="00E72F46"/>
    <w:rsid w:val="00E832E8"/>
    <w:rsid w:val="00E83931"/>
    <w:rsid w:val="00E84953"/>
    <w:rsid w:val="00E973D7"/>
    <w:rsid w:val="00EA0B96"/>
    <w:rsid w:val="00EB416F"/>
    <w:rsid w:val="00EB63E9"/>
    <w:rsid w:val="00EC3CF6"/>
    <w:rsid w:val="00ED1CB5"/>
    <w:rsid w:val="00ED68AB"/>
    <w:rsid w:val="00EE56ED"/>
    <w:rsid w:val="00EF13DF"/>
    <w:rsid w:val="00EF24D2"/>
    <w:rsid w:val="00F132E2"/>
    <w:rsid w:val="00F42A9D"/>
    <w:rsid w:val="00F536C7"/>
    <w:rsid w:val="00F659B2"/>
    <w:rsid w:val="00F721A7"/>
    <w:rsid w:val="00F74CDF"/>
    <w:rsid w:val="00F97697"/>
    <w:rsid w:val="00FA02FD"/>
    <w:rsid w:val="00FA0673"/>
    <w:rsid w:val="00FA668B"/>
    <w:rsid w:val="00FC5F8E"/>
    <w:rsid w:val="00FE50DF"/>
    <w:rsid w:val="00FE5B1C"/>
    <w:rsid w:val="00FE64C9"/>
    <w:rsid w:val="00FF4A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16F"/>
    <w:pPr>
      <w:widowControl w:val="0"/>
      <w:autoSpaceDE w:val="0"/>
      <w:autoSpaceDN w:val="0"/>
      <w:adjustRightInd w:val="0"/>
    </w:pPr>
  </w:style>
  <w:style w:type="paragraph" w:styleId="2">
    <w:name w:val="heading 2"/>
    <w:basedOn w:val="a"/>
    <w:link w:val="20"/>
    <w:uiPriority w:val="9"/>
    <w:qFormat/>
    <w:rsid w:val="00022760"/>
    <w:pPr>
      <w:widowControl/>
      <w:autoSpaceDE/>
      <w:autoSpaceDN/>
      <w:adjustRightInd/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BB5E38"/>
    <w:rPr>
      <w:rFonts w:ascii="Tahoma" w:hAnsi="Tahoma" w:cs="Tahoma"/>
      <w:sz w:val="16"/>
      <w:szCs w:val="16"/>
    </w:rPr>
  </w:style>
  <w:style w:type="paragraph" w:styleId="a4">
    <w:name w:val="Plain Text"/>
    <w:basedOn w:val="a"/>
    <w:rsid w:val="002E6A2D"/>
    <w:pPr>
      <w:widowControl/>
      <w:autoSpaceDE/>
      <w:autoSpaceDN/>
      <w:adjustRightInd/>
    </w:pPr>
    <w:rPr>
      <w:rFonts w:ascii="Courier New" w:hAnsi="Courier New"/>
    </w:rPr>
  </w:style>
  <w:style w:type="table" w:styleId="a5">
    <w:name w:val="Table Grid"/>
    <w:basedOn w:val="a1"/>
    <w:uiPriority w:val="39"/>
    <w:rsid w:val="00F42A9D"/>
    <w:pPr>
      <w:widowControl w:val="0"/>
      <w:autoSpaceDE w:val="0"/>
      <w:autoSpaceDN w:val="0"/>
      <w:adjustRightIn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стиль5"/>
    <w:basedOn w:val="a0"/>
    <w:rsid w:val="009C74BF"/>
  </w:style>
  <w:style w:type="paragraph" w:styleId="a6">
    <w:name w:val="List Paragraph"/>
    <w:basedOn w:val="a"/>
    <w:qFormat/>
    <w:rsid w:val="00FA02FD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7">
    <w:name w:val="Normal (Web)"/>
    <w:basedOn w:val="a"/>
    <w:rsid w:val="00FA02F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annotation reference"/>
    <w:rsid w:val="00C429DF"/>
    <w:rPr>
      <w:sz w:val="16"/>
      <w:szCs w:val="16"/>
    </w:rPr>
  </w:style>
  <w:style w:type="paragraph" w:styleId="a9">
    <w:name w:val="annotation text"/>
    <w:basedOn w:val="a"/>
    <w:link w:val="aa"/>
    <w:rsid w:val="00C429DF"/>
  </w:style>
  <w:style w:type="character" w:customStyle="1" w:styleId="aa">
    <w:name w:val="Текст примечания Знак"/>
    <w:basedOn w:val="a0"/>
    <w:link w:val="a9"/>
    <w:rsid w:val="00C429DF"/>
  </w:style>
  <w:style w:type="paragraph" w:styleId="ab">
    <w:name w:val="annotation subject"/>
    <w:basedOn w:val="a9"/>
    <w:next w:val="a9"/>
    <w:link w:val="ac"/>
    <w:rsid w:val="00C429DF"/>
    <w:rPr>
      <w:b/>
      <w:bCs/>
    </w:rPr>
  </w:style>
  <w:style w:type="character" w:customStyle="1" w:styleId="ac">
    <w:name w:val="Тема примечания Знак"/>
    <w:link w:val="ab"/>
    <w:rsid w:val="00C429DF"/>
    <w:rPr>
      <w:b/>
      <w:bCs/>
    </w:rPr>
  </w:style>
  <w:style w:type="character" w:customStyle="1" w:styleId="20">
    <w:name w:val="Заголовок 2 Знак"/>
    <w:link w:val="2"/>
    <w:uiPriority w:val="9"/>
    <w:rsid w:val="00022760"/>
    <w:rPr>
      <w:b/>
      <w:bCs/>
      <w:sz w:val="36"/>
      <w:szCs w:val="36"/>
    </w:rPr>
  </w:style>
  <w:style w:type="character" w:styleId="ad">
    <w:name w:val="Hyperlink"/>
    <w:uiPriority w:val="99"/>
    <w:unhideWhenUsed/>
    <w:rsid w:val="006D0BCE"/>
    <w:rPr>
      <w:color w:val="0000FF"/>
      <w:u w:val="single"/>
    </w:rPr>
  </w:style>
  <w:style w:type="character" w:styleId="ae">
    <w:name w:val="Emphasis"/>
    <w:basedOn w:val="a0"/>
    <w:uiPriority w:val="20"/>
    <w:qFormat/>
    <w:rsid w:val="00ED1CB5"/>
    <w:rPr>
      <w:i/>
      <w:iCs/>
    </w:rPr>
  </w:style>
  <w:style w:type="character" w:styleId="af">
    <w:name w:val="Strong"/>
    <w:basedOn w:val="a0"/>
    <w:uiPriority w:val="22"/>
    <w:qFormat/>
    <w:rsid w:val="00ED1CB5"/>
    <w:rPr>
      <w:b/>
      <w:bCs/>
    </w:rPr>
  </w:style>
  <w:style w:type="character" w:customStyle="1" w:styleId="docdata">
    <w:name w:val="docdata"/>
    <w:aliases w:val="docy,v5,2043,bqiaagaaeyqcaaagiaiaaaojbwaabzchaaaaaaaaaaaaaaaaaaaaaaaaaaaaaaaaaaaaaaaaaaaaaaaaaaaaaaaaaaaaaaaaaaaaaaaaaaaaaaaaaaaaaaaaaaaaaaaaaaaaaaaaaaaaaaaaaaaaaaaaaaaaaaaaaaaaaaaaaaaaaaaaaaaaaaaaaaaaaaaaaaaaaaaaaaaaaaaaaaaaaaaaaaaaaaaaaaaaaaaa"/>
    <w:basedOn w:val="a0"/>
    <w:rsid w:val="004B0C75"/>
  </w:style>
  <w:style w:type="paragraph" w:styleId="af0">
    <w:name w:val="footnote text"/>
    <w:basedOn w:val="a"/>
    <w:link w:val="af1"/>
    <w:semiHidden/>
    <w:unhideWhenUsed/>
    <w:rsid w:val="003A0593"/>
  </w:style>
  <w:style w:type="character" w:customStyle="1" w:styleId="af1">
    <w:name w:val="Текст сноски Знак"/>
    <w:basedOn w:val="a0"/>
    <w:link w:val="af0"/>
    <w:semiHidden/>
    <w:rsid w:val="003A0593"/>
  </w:style>
  <w:style w:type="character" w:styleId="af2">
    <w:name w:val="footnote reference"/>
    <w:basedOn w:val="a0"/>
    <w:semiHidden/>
    <w:unhideWhenUsed/>
    <w:rsid w:val="003A0593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7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CCF12-DB54-46D7-8360-90CFF498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 проведении Всероссийской научной   конференции "НТИ - 2009"</vt:lpstr>
    </vt:vector>
  </TitlesOfParts>
  <Company>NTRS</Company>
  <LinksUpToDate>false</LinksUpToDate>
  <CharactersWithSpaces>3615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 проведении Всероссийской научной   конференции "НТИ - 2009"</dc:title>
  <dc:creator>MAX</dc:creator>
  <cp:lastModifiedBy>Ирина</cp:lastModifiedBy>
  <cp:revision>2</cp:revision>
  <cp:lastPrinted>2015-01-01T11:10:00Z</cp:lastPrinted>
  <dcterms:created xsi:type="dcterms:W3CDTF">2024-10-28T03:05:00Z</dcterms:created>
  <dcterms:modified xsi:type="dcterms:W3CDTF">2024-10-28T03:05:00Z</dcterms:modified>
</cp:coreProperties>
</file>