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</w:t>
      </w:r>
      <w:r w:rsidR="00435140">
        <w:rPr>
          <w:rFonts w:ascii="Arial" w:hAnsi="Arial" w:cs="Arial"/>
          <w:b/>
          <w:sz w:val="28"/>
          <w:szCs w:val="28"/>
        </w:rPr>
        <w:t>1</w:t>
      </w:r>
      <w:r>
        <w:rPr>
          <w:rFonts w:ascii="Arial" w:hAnsi="Arial" w:cs="Arial"/>
          <w:b/>
          <w:sz w:val="28"/>
          <w:szCs w:val="28"/>
        </w:rPr>
        <w:t xml:space="preserve"> декабря </w:t>
      </w:r>
      <w:smartTag w:uri="urn:schemas-microsoft-com:office:smarttags" w:element="metricconverter">
        <w:smartTagPr>
          <w:attr w:name="ProductID" w:val="2019 г"/>
        </w:smartTagPr>
        <w:r>
          <w:rPr>
            <w:rFonts w:ascii="Arial" w:hAnsi="Arial" w:cs="Arial"/>
            <w:b/>
            <w:sz w:val="28"/>
            <w:szCs w:val="28"/>
          </w:rPr>
          <w:t>2019 г</w:t>
        </w:r>
      </w:smartTag>
      <w:r>
        <w:rPr>
          <w:rFonts w:ascii="Arial" w:hAnsi="Arial" w:cs="Arial"/>
          <w:b/>
          <w:sz w:val="28"/>
          <w:szCs w:val="28"/>
        </w:rPr>
        <w:t>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8B2ADE" w:rsidRPr="00F81E0B" w:rsidRDefault="008B2ADE" w:rsidP="008B2ADE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НГТУ НЭТИ начал строительство экспериментально-технологического центра для </w:t>
      </w:r>
      <w:proofErr w:type="spellStart"/>
      <w:r w:rsidRPr="00F81E0B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инноваторов</w:t>
      </w:r>
      <w:proofErr w:type="spellEnd"/>
      <w:r w:rsidRPr="00F81E0B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за 230 млн рублей</w:t>
      </w:r>
    </w:p>
    <w:p w:rsidR="00F81E0B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</w:pPr>
      <w:r w:rsidRPr="00F81E0B">
        <w:rPr>
          <w:rFonts w:ascii="Times New Roman" w:eastAsia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  <w:t xml:space="preserve">На территории НГТУ НЭТИ началось строительство собственного экспериментально-технологического центра для проведения научных исследований мирового уровня и отработки создаваемых сотрудниками университета новых технологий. 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</w:pPr>
      <w:r w:rsidRPr="00F81E0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Руководство университета ожидает, реализовав проект, получить увеличение доходов вуза от научных исследований почти в два раза — до 700 млн рублей в год. </w:t>
      </w:r>
      <w:proofErr w:type="spellStart"/>
      <w:r w:rsidRPr="00F81E0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Минобрнауки</w:t>
      </w:r>
      <w:proofErr w:type="spellEnd"/>
      <w:r w:rsidRPr="00F81E0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России выделило на создание центра 230 млн рублей с целью увеличения объема разработок для потребностей рынков Национальной технологической инициативы и кооперации науки и</w:t>
      </w:r>
      <w:r w:rsidR="00F81E0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r w:rsidRPr="00F81E0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ru-RU"/>
        </w:rPr>
        <w:t>бизнеса.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Реконструкция одного из корпусов университета под центр началась на территории кампуса 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НГТУ НЭТИ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начале декабря 2019. Центр создается на базе неиспользуемого здания по адресу пр. Маркса, 20, корпус 5а, которое было построено в 1985 году для вычислительного центра университета. По понятным причинам ЭВМ советского производства морально устарела и была ликвидирована, а здание перепрофилировано для выполнения опытно-конструкторских работ. В 2019 году руководство вуза предложило провести модернизацию корпуса под создание современных исследовательских лабораторий мирового уровня, и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Минобрнауки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поддержало проект.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Благодаря модернизации здание «раздастся» ввысь — с двух до пяти этажей — и вширь — с 2 600 до 4 000 кв. м. Введение новых площадей позволит некоторым лабораториям, в настоящее время работающим в не слишком приспособленных помещениях, разместить современное исследовательское оборудование, существенно разгрузятся лаборатории и научные центры и появится задел для дальнейшего развития научно-технологической деятельности университета. 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технологическом центре планируется размещение современного вычислительного центра, лаборатории квантовой криогенной электроники, лаборатории Института силовой электроники НГТУ НЭТИ, центра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прототипирования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, научно-образовательного центра «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Нанотехнологии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» и центра коллективного пользования. Кроме того, здесь же разместится лаборатория реставрации раритетных самолетов.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2018 году НГТУ НЭТИ провел научных исследований на 400 млн рублей. По словам ректора Анатолия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Батаева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многие научные коллективы университета готовы предложить конкретные, прикладные разработки бизнесу и государству в рамках потребностей рынков Национальной технологический инициативы: «Но для этого требуется современное оборудование и комфортные условия работы. Собственный технологически центр позволит нам построить настоящий предпринимательский вуз, где научные коллективы смогут создавать опытные образцы своих разработок, выполнять заказы коммерческих компаний, реализуя концепцию интеграции науки и бизнеса». 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реконструкции и ввод в эксплуатацию здания экспериментально-производственного комплекса НГТУ НЭТИ позволит увеличить объемы заказов на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научные исследования 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почти в два раза, в том числе в 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интересах оборонно-промышленного комплекса, космической и авиационной техники.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Ориентировочная стоимость реконструкции корпуса с учетом дополнительных площадей составит порядка 230 млн рублей. Цена одного квадратного метра составит около 50 тыс. рублей, что соответствует оценочным нормам на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реконструкцию и строительство зданий по Новосибирской области.</w:t>
      </w:r>
    </w:p>
    <w:p w:rsidR="008B2ADE" w:rsidRPr="00F81E0B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Оборудование для технологического центра будет </w:t>
      </w:r>
      <w:r w:rsidR="00183082"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приобретено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счет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грантовых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средств и собственных средств вуза, федеральному бюджету не придется тратиться на него. «Мы не будем включать в стоимость строительства монтаж научного оборудования. При последующем участии НГТУ НЭТИ в научных и прикладных конкурсах и грантах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Минобрнауки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России значительную долю финансирования составляют расходы на приобретение нового оборудования для проведения работ. Часть оборудования уже имеется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это наш технический задел по 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научно-исследовательским направлениям деятельности», — </w:t>
      </w:r>
      <w:r w:rsid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пояснил</w:t>
      </w: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проректор НГТУ НЭТИ по научной работе Алексей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Вострецов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B2ADE" w:rsidRDefault="008B2ADE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строительстве технологического центра будут применены те же стилевые решения, что и в дизайне расположенной рядом Научной библиотеки им. Г.П. </w:t>
      </w:r>
      <w:proofErr w:type="spellStart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>Лыщинского</w:t>
      </w:r>
      <w:proofErr w:type="spellEnd"/>
      <w:r w:rsidRPr="00F81E0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НГТУ НЭТИ. Строительство комплекса должно быть завершено до конца 2020 года.</w:t>
      </w:r>
    </w:p>
    <w:p w:rsidR="00B00D37" w:rsidRPr="00F81E0B" w:rsidRDefault="00B00D37" w:rsidP="00F81E0B">
      <w:pPr>
        <w:shd w:val="clear" w:color="auto" w:fill="FFFFFF"/>
        <w:spacing w:after="12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Фото работ на строительстве: </w:t>
      </w:r>
      <w:hyperlink r:id="rId5" w:history="1">
        <w:r w:rsidRPr="00C95C0A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https://drive.google.com/drive/folders/17VXcojIlGvpD2nZyjGvHq6ahM5C_hRmc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bookmarkStart w:id="0" w:name="_GoBack"/>
      <w:bookmarkEnd w:id="0"/>
    </w:p>
    <w:p w:rsidR="008B2ADE" w:rsidRPr="00F81E0B" w:rsidRDefault="008B2ADE" w:rsidP="008B2AD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B00D3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7571303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B00D3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7571304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B00D3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7571305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7571306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B00D37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7571307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77AEA"/>
    <w:rsid w:val="000D3828"/>
    <w:rsid w:val="00103013"/>
    <w:rsid w:val="00131393"/>
    <w:rsid w:val="00183082"/>
    <w:rsid w:val="001A3A9B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9593D"/>
    <w:rsid w:val="004A1619"/>
    <w:rsid w:val="004D4820"/>
    <w:rsid w:val="00553BAA"/>
    <w:rsid w:val="00564547"/>
    <w:rsid w:val="005A244A"/>
    <w:rsid w:val="005B66AA"/>
    <w:rsid w:val="005C5FA3"/>
    <w:rsid w:val="0063001A"/>
    <w:rsid w:val="0067638E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F2191"/>
    <w:rsid w:val="00C41ABA"/>
    <w:rsid w:val="00CA2806"/>
    <w:rsid w:val="00CA7FF9"/>
    <w:rsid w:val="00CC4565"/>
    <w:rsid w:val="00D10E60"/>
    <w:rsid w:val="00E071CD"/>
    <w:rsid w:val="00E620B1"/>
    <w:rsid w:val="00E91417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722A678A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drive.google.com/drive/folders/17VXcojIlGvpD2nZyjGvHq6ahM5C_hRmc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857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4</cp:revision>
  <dcterms:created xsi:type="dcterms:W3CDTF">2019-12-10T07:55:00Z</dcterms:created>
  <dcterms:modified xsi:type="dcterms:W3CDTF">2019-12-11T05:08:00Z</dcterms:modified>
</cp:coreProperties>
</file>