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D54" w:rsidRPr="00B618A0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8"/>
          <w:szCs w:val="28"/>
        </w:rPr>
      </w:pPr>
    </w:p>
    <w:p w:rsidR="00745EE1" w:rsidRPr="00B618A0" w:rsidRDefault="00B618A0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 w:rsidRPr="00B618A0">
        <w:rPr>
          <w:rFonts w:ascii="Times New Roman" w:hAnsi="Times New Roman"/>
          <w:b/>
          <w:sz w:val="28"/>
          <w:szCs w:val="28"/>
        </w:rPr>
        <w:t>31</w:t>
      </w:r>
      <w:r w:rsidR="00745EE1" w:rsidRPr="00B618A0">
        <w:rPr>
          <w:rFonts w:ascii="Times New Roman" w:hAnsi="Times New Roman"/>
          <w:b/>
          <w:sz w:val="28"/>
          <w:szCs w:val="28"/>
        </w:rPr>
        <w:t xml:space="preserve"> </w:t>
      </w:r>
      <w:r w:rsidRPr="00B618A0">
        <w:rPr>
          <w:rFonts w:ascii="Times New Roman" w:hAnsi="Times New Roman"/>
          <w:b/>
          <w:sz w:val="28"/>
          <w:szCs w:val="28"/>
        </w:rPr>
        <w:t>декабря</w:t>
      </w:r>
      <w:r w:rsidR="00FE29B7" w:rsidRPr="00B618A0">
        <w:rPr>
          <w:rFonts w:ascii="Times New Roman" w:hAnsi="Times New Roman"/>
          <w:b/>
          <w:color w:val="000000"/>
          <w:sz w:val="28"/>
          <w:szCs w:val="28"/>
        </w:rPr>
        <w:t xml:space="preserve"> 2019 г.</w:t>
      </w:r>
    </w:p>
    <w:p w:rsidR="00FE29B7" w:rsidRPr="00B618A0" w:rsidRDefault="00FE29B7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 w:rsidRPr="00B618A0">
        <w:rPr>
          <w:rFonts w:ascii="Times New Roman" w:hAnsi="Times New Roman"/>
          <w:b/>
          <w:color w:val="000000"/>
          <w:sz w:val="28"/>
          <w:szCs w:val="28"/>
        </w:rPr>
        <w:t>Пресс-релиз</w:t>
      </w:r>
    </w:p>
    <w:p w:rsidR="00B618A0" w:rsidRPr="00B618A0" w:rsidRDefault="00B618A0" w:rsidP="00B618A0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28"/>
          <w:szCs w:val="28"/>
        </w:rPr>
      </w:pPr>
      <w:r w:rsidRPr="00B618A0">
        <w:rPr>
          <w:rFonts w:ascii="Times New Roman" w:hAnsi="Times New Roman"/>
          <w:color w:val="000000"/>
          <w:sz w:val="28"/>
          <w:szCs w:val="28"/>
        </w:rPr>
        <w:t>Более ста студентов и школьников устроили забег в новогодних костюмах и валенках в НГТУ НЭТИ</w:t>
      </w:r>
      <w:bookmarkStart w:id="0" w:name="_GoBack"/>
      <w:bookmarkEnd w:id="0"/>
    </w:p>
    <w:p w:rsidR="00B618A0" w:rsidRPr="00B618A0" w:rsidRDefault="00B618A0" w:rsidP="00B618A0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28"/>
          <w:szCs w:val="28"/>
        </w:rPr>
      </w:pPr>
      <w:r w:rsidRPr="00B618A0">
        <w:rPr>
          <w:rFonts w:ascii="Times New Roman" w:hAnsi="Times New Roman"/>
          <w:color w:val="000000"/>
          <w:sz w:val="28"/>
          <w:szCs w:val="28"/>
        </w:rPr>
        <w:t>В легкоатлетическом манеже Дворца спорта НЭТИ состоялись открытые соревнования по легкой атлетике «Новогодний бал-маскарад на призы Деда Мороза». В традиционных стартах приняли участие юноши и девушки от 11 лет и старше.</w:t>
      </w:r>
    </w:p>
    <w:p w:rsidR="00B618A0" w:rsidRPr="00B618A0" w:rsidRDefault="00B618A0" w:rsidP="00B618A0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28"/>
          <w:szCs w:val="28"/>
        </w:rPr>
      </w:pPr>
      <w:r w:rsidRPr="00B618A0">
        <w:rPr>
          <w:rFonts w:ascii="Times New Roman" w:hAnsi="Times New Roman"/>
          <w:color w:val="000000"/>
          <w:sz w:val="28"/>
          <w:szCs w:val="28"/>
        </w:rPr>
        <w:t>Студенты и школьники соревновались за главный приз в костюмах разных сказочных персонажей. Участники нарядились не только героями русских народных сказок, но также пришли в костюмах героев из «Звёздных войн». Награды победителям по традиции вручил Дед Мороз. Атлеты пробежали в костюмах и валенках эстафету по 200 метров. В забеге приняли участие более 15 команд.</w:t>
      </w:r>
    </w:p>
    <w:p w:rsidR="00B618A0" w:rsidRPr="00B618A0" w:rsidRDefault="00B618A0" w:rsidP="00B618A0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28"/>
          <w:szCs w:val="28"/>
        </w:rPr>
      </w:pPr>
      <w:r w:rsidRPr="00B618A0">
        <w:rPr>
          <w:rFonts w:ascii="Times New Roman" w:hAnsi="Times New Roman"/>
          <w:color w:val="000000"/>
          <w:sz w:val="28"/>
          <w:szCs w:val="28"/>
        </w:rPr>
        <w:t>Цель соревнований — популяризировать спорт как способ для укрепления здоровья. Общее руководство осуществлял МБУДО СДЮШОР «Фламинго» по легкой атлетике при поддержке управления физической культуры и спорта мэрии города Новосибирска и МАУ «Стадион». Главный судья — судья 1 категории Александр Калиниченко. Соревнования личные, проводились в соответствии с установленным регламентом и правилами ВФЛА и ИААФ.</w:t>
      </w:r>
    </w:p>
    <w:p w:rsidR="00B618A0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B618A0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B618A0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B618A0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B618A0" w:rsidRPr="00745EE1" w:rsidRDefault="00B618A0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952B01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39307833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952B01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39307834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952B01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39307835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39307836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952B01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39307837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B01" w:rsidRDefault="00952B01" w:rsidP="00FB5C3A">
      <w:pPr>
        <w:spacing w:after="0" w:line="240" w:lineRule="auto"/>
      </w:pPr>
      <w:r>
        <w:separator/>
      </w:r>
    </w:p>
  </w:endnote>
  <w:endnote w:type="continuationSeparator" w:id="0">
    <w:p w:rsidR="00952B01" w:rsidRDefault="00952B01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B01" w:rsidRDefault="00952B01" w:rsidP="00FB5C3A">
      <w:pPr>
        <w:spacing w:after="0" w:line="240" w:lineRule="auto"/>
      </w:pPr>
      <w:r>
        <w:separator/>
      </w:r>
    </w:p>
  </w:footnote>
  <w:footnote w:type="continuationSeparator" w:id="0">
    <w:p w:rsidR="00952B01" w:rsidRDefault="00952B01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F33" w:rsidRDefault="00A11B8F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3C63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2AD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C742A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5EE1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21F9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01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EFA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1B8F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3CD9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18A0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44FC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5BD8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077A2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317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7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E869C8-3685-41DC-BE48-88313AF14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2081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2442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Admin</cp:lastModifiedBy>
  <cp:revision>2</cp:revision>
  <cp:lastPrinted>2019-04-17T05:05:00Z</cp:lastPrinted>
  <dcterms:created xsi:type="dcterms:W3CDTF">2019-12-31T07:31:00Z</dcterms:created>
  <dcterms:modified xsi:type="dcterms:W3CDTF">2019-12-31T07:31:00Z</dcterms:modified>
</cp:coreProperties>
</file>