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C7AA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15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«КСТАТИ» в вузе: фестиваль науки на площадках НГТУ НЭТИ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 xml:space="preserve">В НГТУ НЭТИ 16 и 17 марта 2021 года пройдут мероприятия фестиваля «КСТАТИ». Фестиваль науки организован Информационным центром по атомной энергии (ИЦАЭ) при поддержке </w:t>
      </w:r>
      <w:proofErr w:type="spellStart"/>
      <w:r w:rsidRPr="00BC7AA5">
        <w:rPr>
          <w:rFonts w:ascii="Times New Roman" w:hAnsi="Times New Roman" w:cs="Times New Roman"/>
          <w:b/>
          <w:sz w:val="32"/>
          <w:szCs w:val="32"/>
        </w:rPr>
        <w:t>Госкорпорации</w:t>
      </w:r>
      <w:proofErr w:type="spellEnd"/>
      <w:r w:rsidRPr="00BC7AA5">
        <w:rPr>
          <w:rFonts w:ascii="Times New Roman" w:hAnsi="Times New Roman" w:cs="Times New Roman"/>
          <w:b/>
          <w:sz w:val="32"/>
          <w:szCs w:val="32"/>
        </w:rPr>
        <w:t xml:space="preserve"> «</w:t>
      </w:r>
      <w:proofErr w:type="spellStart"/>
      <w:r w:rsidRPr="00BC7AA5">
        <w:rPr>
          <w:rFonts w:ascii="Times New Roman" w:hAnsi="Times New Roman" w:cs="Times New Roman"/>
          <w:b/>
          <w:sz w:val="32"/>
          <w:szCs w:val="32"/>
        </w:rPr>
        <w:t>Росатом</w:t>
      </w:r>
      <w:proofErr w:type="spellEnd"/>
      <w:r w:rsidRPr="00BC7AA5">
        <w:rPr>
          <w:rFonts w:ascii="Times New Roman" w:hAnsi="Times New Roman" w:cs="Times New Roman"/>
          <w:b/>
          <w:sz w:val="32"/>
          <w:szCs w:val="32"/>
        </w:rPr>
        <w:t>» и проходит в Новосибирске с 16 по 21 марта.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«Восстановление» станет темой фестиваля</w:t>
      </w:r>
      <w:bookmarkStart w:id="0" w:name="_GoBack"/>
      <w:bookmarkEnd w:id="0"/>
      <w:r w:rsidRPr="00BC7AA5">
        <w:rPr>
          <w:rFonts w:ascii="Times New Roman" w:hAnsi="Times New Roman" w:cs="Times New Roman"/>
          <w:sz w:val="32"/>
          <w:szCs w:val="32"/>
        </w:rPr>
        <w:t xml:space="preserve">. «После сложного 2020 года, восстановление — то, в чём мы все нуждаемся, поэтому мы и решили посвятить фестиваль этой теме. Но понятие «восстановление» очень широкое. У него есть медицинский, исторический, экономический,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нейрологический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, химический, энергетический контекст. И наш фестиваль именно так — широко — и раскрывает это слово», — отмечает Наталья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Пашагина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>, руководитель ИЦАЭ Новосибирска.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Программа фестиваля состоит из четырёх больших блоков: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•</w:t>
      </w:r>
      <w:r w:rsidRPr="00BC7AA5">
        <w:rPr>
          <w:rFonts w:ascii="Times New Roman" w:hAnsi="Times New Roman" w:cs="Times New Roman"/>
          <w:sz w:val="32"/>
          <w:szCs w:val="32"/>
        </w:rPr>
        <w:tab/>
        <w:t>«КСТАТИ в школе» (лекции для школьников и учителей)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•</w:t>
      </w:r>
      <w:r w:rsidRPr="00BC7AA5">
        <w:rPr>
          <w:rFonts w:ascii="Times New Roman" w:hAnsi="Times New Roman" w:cs="Times New Roman"/>
          <w:sz w:val="32"/>
          <w:szCs w:val="32"/>
        </w:rPr>
        <w:tab/>
        <w:t xml:space="preserve">«КСТАТИ в вузе» (научно-популярные лекции и ток-шоу в вузах)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•</w:t>
      </w:r>
      <w:r w:rsidRPr="00BC7AA5">
        <w:rPr>
          <w:rFonts w:ascii="Times New Roman" w:hAnsi="Times New Roman" w:cs="Times New Roman"/>
          <w:sz w:val="32"/>
          <w:szCs w:val="32"/>
        </w:rPr>
        <w:tab/>
        <w:t>«КСТАТИ в баре» (вечерние события в барах и кафе)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•</w:t>
      </w:r>
      <w:r w:rsidRPr="00BC7AA5">
        <w:rPr>
          <w:rFonts w:ascii="Times New Roman" w:hAnsi="Times New Roman" w:cs="Times New Roman"/>
          <w:sz w:val="32"/>
          <w:szCs w:val="32"/>
        </w:rPr>
        <w:tab/>
        <w:t xml:space="preserve">«КСТАТИ в городе» (события на разных площадках и даже улицах Новосибирска)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Таким образом, каждый житель столицы Сибири сможет найти интересное фестивальное событие в том месте, которое максимально удобно. Полная программа фестиваля на сайте.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Программа мероприятий фестиваля в НГТУ НЭТИ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16 марта, 12.00, «Точка кипения» НГТУ НЭТИ. Лекция «От LUCA до человека: путь эволюции в 4 млрд лет»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Максим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Винарский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, доктор биологических наук, заведующий лабораторией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макроэкологии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и биогеографии беспозвоночных СПбГУ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LUCA (Last Universal Common Ancestor) — </w:t>
      </w:r>
      <w:r w:rsidRPr="00BC7AA5">
        <w:rPr>
          <w:rFonts w:ascii="Times New Roman" w:hAnsi="Times New Roman" w:cs="Times New Roman"/>
          <w:sz w:val="32"/>
          <w:szCs w:val="32"/>
        </w:rPr>
        <w:t>не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BC7AA5">
        <w:rPr>
          <w:rFonts w:ascii="Times New Roman" w:hAnsi="Times New Roman" w:cs="Times New Roman"/>
          <w:sz w:val="32"/>
          <w:szCs w:val="32"/>
        </w:rPr>
        <w:t>апостол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, </w:t>
      </w:r>
      <w:r w:rsidRPr="00BC7AA5">
        <w:rPr>
          <w:rFonts w:ascii="Times New Roman" w:hAnsi="Times New Roman" w:cs="Times New Roman"/>
          <w:sz w:val="32"/>
          <w:szCs w:val="32"/>
        </w:rPr>
        <w:t>а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BC7AA5">
        <w:rPr>
          <w:rFonts w:ascii="Times New Roman" w:hAnsi="Times New Roman" w:cs="Times New Roman"/>
          <w:sz w:val="32"/>
          <w:szCs w:val="32"/>
        </w:rPr>
        <w:t>наш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BC7AA5">
        <w:rPr>
          <w:rFonts w:ascii="Times New Roman" w:hAnsi="Times New Roman" w:cs="Times New Roman"/>
          <w:sz w:val="32"/>
          <w:szCs w:val="32"/>
        </w:rPr>
        <w:t>общий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BC7AA5">
        <w:rPr>
          <w:rFonts w:ascii="Times New Roman" w:hAnsi="Times New Roman" w:cs="Times New Roman"/>
          <w:sz w:val="32"/>
          <w:szCs w:val="32"/>
        </w:rPr>
        <w:t>предок</w:t>
      </w:r>
      <w:r w:rsidRPr="00BC7AA5">
        <w:rPr>
          <w:rFonts w:ascii="Times New Roman" w:hAnsi="Times New Roman" w:cs="Times New Roman"/>
          <w:sz w:val="32"/>
          <w:szCs w:val="32"/>
          <w:lang w:val="en-US"/>
        </w:rPr>
        <w:t xml:space="preserve">. </w:t>
      </w:r>
      <w:r w:rsidRPr="00BC7AA5">
        <w:rPr>
          <w:rFonts w:ascii="Times New Roman" w:hAnsi="Times New Roman" w:cs="Times New Roman"/>
          <w:sz w:val="32"/>
          <w:szCs w:val="32"/>
        </w:rPr>
        <w:t xml:space="preserve">На лекции «От LUCA до человека: путь эволюции в 4 млрд лет», которую прочитает Максим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Винарский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>, слушатели познакомятся с историей возникновения и эволюцией многоклеточных животных и узнают, каким образом биологи выявляют родственные связи между животными и восстанавливают пути их эволюции.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17 марта, конференц-зал НГТУ НЭТИ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 xml:space="preserve">11:00, </w:t>
      </w:r>
      <w:r w:rsidRPr="00BC7AA5">
        <w:rPr>
          <w:rFonts w:ascii="Times New Roman" w:hAnsi="Times New Roman" w:cs="Times New Roman"/>
          <w:sz w:val="32"/>
          <w:szCs w:val="32"/>
        </w:rPr>
        <w:t>Открытие фестиваля науки «Кстати» в Новосибирске.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 xml:space="preserve">11:30, </w:t>
      </w:r>
      <w:r w:rsidRPr="00BC7AA5">
        <w:rPr>
          <w:rFonts w:ascii="Times New Roman" w:hAnsi="Times New Roman" w:cs="Times New Roman"/>
          <w:sz w:val="32"/>
          <w:szCs w:val="32"/>
        </w:rPr>
        <w:t>лекция «Практическая теория эволюции».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Восстановим эволюционные аспекты медицины, включая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коронавирусы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в ходе лекции Михаила Гельфанда.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Михаил Гельфанд, доктор биологических наук, кандидат физико-математических наук, член Европейской Академии, профессор, вице-президент по биомедицинским исследованиям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Сколковского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института науки и технологий, заведующий лабораторией в Институте проблем передачи информации имени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Харкевича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(ИППИ) РАН.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17 марта, 13:00, «Точка кипения» НГТУ НЭТИ, Лекция «Успехи и разочарования искусственного интеллекта в эпоху пандемии»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Екатерина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Муравлёва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, кандидат физико-математических наук, старший научный сотрудник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Сколковского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института науки и технологий (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Сколтех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>), специалист по машинному обучению.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 xml:space="preserve">17 марта, 14:30, «Точка кипения» НГТУ НЭТИ, </w:t>
      </w:r>
      <w:proofErr w:type="spellStart"/>
      <w:r w:rsidRPr="00BC7AA5">
        <w:rPr>
          <w:rFonts w:ascii="Times New Roman" w:hAnsi="Times New Roman" w:cs="Times New Roman"/>
          <w:b/>
          <w:sz w:val="32"/>
          <w:szCs w:val="32"/>
        </w:rPr>
        <w:t>Publictalk</w:t>
      </w:r>
      <w:proofErr w:type="spellEnd"/>
      <w:r w:rsidRPr="00BC7AA5">
        <w:rPr>
          <w:rFonts w:ascii="Times New Roman" w:hAnsi="Times New Roman" w:cs="Times New Roman"/>
          <w:b/>
          <w:sz w:val="32"/>
          <w:szCs w:val="32"/>
        </w:rPr>
        <w:t xml:space="preserve"> о будущем атомной энергетики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Дмитрий Горчаков, инженер Агентства экологической безопасности «Альфа-Х91», в прошлом — младший научный сотрудник Института промышленной экологии Уральского отделения РАН.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Что происходит с атомной энергетикой? Все слышали, что Германия намерена закрыть свои АЭС. А вот США, наоборот, намерены строить новые и создавать свой собственный атомный ледокольный флот. А есть ещё Великобритания и Канада, Южная Корея и Франция... О мире высоких технологий и жёсткой конкуренции в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Publictalk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 c Дмитрием Горчаковым, инженером Агентства экологической безопасности «Альфа-Х91».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17 марта, 14:30 и 15:30, Научная библиотека НГТУ НЭТИ им. Г.П. </w:t>
      </w:r>
      <w:proofErr w:type="spellStart"/>
      <w:r w:rsidRPr="00BC7AA5">
        <w:rPr>
          <w:rFonts w:ascii="Times New Roman" w:hAnsi="Times New Roman" w:cs="Times New Roman"/>
          <w:sz w:val="32"/>
          <w:szCs w:val="32"/>
        </w:rPr>
        <w:t>Лыщинского</w:t>
      </w:r>
      <w:proofErr w:type="spellEnd"/>
      <w:r w:rsidRPr="00BC7AA5">
        <w:rPr>
          <w:rFonts w:ascii="Times New Roman" w:hAnsi="Times New Roman" w:cs="Times New Roman"/>
          <w:sz w:val="32"/>
          <w:szCs w:val="32"/>
        </w:rPr>
        <w:t xml:space="preserve">, Экскурсия в музей НГТУ НЭТИ, ведет директор музея Еленой Науменко.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Зрители познакомятся с легендами инженерного образования, научной и общественной жизнью технического университета прошлого столетия.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 xml:space="preserve">17 марта, 14:30, Интерактивная экскурсия по НГТУ НЭТИ «NETI: </w:t>
      </w:r>
      <w:proofErr w:type="spellStart"/>
      <w:r w:rsidRPr="00BC7AA5">
        <w:rPr>
          <w:rFonts w:ascii="Times New Roman" w:hAnsi="Times New Roman" w:cs="Times New Roman"/>
          <w:b/>
          <w:sz w:val="32"/>
          <w:szCs w:val="32"/>
        </w:rPr>
        <w:t>It</w:t>
      </w:r>
      <w:proofErr w:type="spellEnd"/>
      <w:r w:rsidRPr="00BC7AA5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BC7AA5">
        <w:rPr>
          <w:rFonts w:ascii="Times New Roman" w:hAnsi="Times New Roman" w:cs="Times New Roman"/>
          <w:b/>
          <w:sz w:val="32"/>
          <w:szCs w:val="32"/>
        </w:rPr>
        <w:t>works</w:t>
      </w:r>
      <w:proofErr w:type="spellEnd"/>
      <w:r w:rsidRPr="00BC7AA5">
        <w:rPr>
          <w:rFonts w:ascii="Times New Roman" w:hAnsi="Times New Roman" w:cs="Times New Roman"/>
          <w:b/>
          <w:sz w:val="32"/>
          <w:szCs w:val="32"/>
        </w:rPr>
        <w:t xml:space="preserve">!» </w:t>
      </w:r>
      <w:r w:rsidRPr="00BC7AA5">
        <w:rPr>
          <w:rFonts w:ascii="Times New Roman" w:hAnsi="Times New Roman" w:cs="Times New Roman"/>
          <w:sz w:val="32"/>
          <w:szCs w:val="32"/>
        </w:rPr>
        <w:t>приоткроет дверь в увлекательный мир научных лабораторий, познакомит с ведущими сотрудниками университета.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C7AA5">
        <w:rPr>
          <w:rFonts w:ascii="Times New Roman" w:hAnsi="Times New Roman" w:cs="Times New Roman"/>
          <w:b/>
          <w:sz w:val="32"/>
          <w:szCs w:val="32"/>
        </w:rPr>
        <w:t>17 марта, 16:00, ИЦАЭ, НГТУ НЭТИ, Интеллектуальная игра «Матрица»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 xml:space="preserve">Проверить, насколько хорошо они разбираются в истории атомной промышленности и новейших научных открытий, школьники смогут в ходе интеллектуальной игры «Матрица». </w:t>
      </w:r>
    </w:p>
    <w:p w:rsidR="00BC7AA5" w:rsidRPr="00BC7AA5" w:rsidRDefault="00BC7AA5" w:rsidP="00BC7AA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BC7AA5">
        <w:rPr>
          <w:rFonts w:ascii="Times New Roman" w:hAnsi="Times New Roman" w:cs="Times New Roman"/>
          <w:sz w:val="32"/>
          <w:szCs w:val="32"/>
        </w:rPr>
        <w:t>Игра посвящена атомной отрасли России, биографиям учёных-атомщиков и атомным технологиям. К участию приглашаются учащиеся 9—11 классов.</w:t>
      </w:r>
    </w:p>
    <w:p w:rsidR="007576DE" w:rsidRPr="00B50EDE" w:rsidRDefault="00124EB0" w:rsidP="00BC7AA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C7A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7323655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C7A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7323656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BC7A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7323657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732365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C7AA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7323659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E2F72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BC7AA5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67F25440"/>
  <w15:docId w15:val="{3F9416AF-8F72-4E9C-AD8D-B135FB6CC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1E828-171B-4AAE-BEDF-14801917D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2021-03-15T07:25:00Z</dcterms:created>
  <dcterms:modified xsi:type="dcterms:W3CDTF">2021-03-15T07:28:00Z</dcterms:modified>
</cp:coreProperties>
</file>