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6EDE" w:rsidRDefault="00466EDE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</w:p>
    <w:p w:rsidR="00466EDE" w:rsidRDefault="00466EDE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222222"/>
          <w:sz w:val="28"/>
          <w:szCs w:val="28"/>
          <w:lang w:eastAsia="ru-RU"/>
        </w:rPr>
        <w:drawing>
          <wp:inline distT="0" distB="0" distL="0" distR="0" wp14:anchorId="05289240">
            <wp:extent cx="5937885" cy="92646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66EDE" w:rsidRDefault="00466EDE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</w:p>
    <w:p w:rsidR="00466EDE" w:rsidRPr="0015726A" w:rsidRDefault="00466EDE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</w:pPr>
      <w:r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>10 сентября 2021 года</w:t>
      </w:r>
    </w:p>
    <w:p w:rsidR="00466EDE" w:rsidRPr="0015726A" w:rsidRDefault="00466EDE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</w:pPr>
    </w:p>
    <w:p w:rsidR="00466EDE" w:rsidRPr="0015726A" w:rsidRDefault="00466EDE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</w:pPr>
      <w:r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>Пресс-релиз</w:t>
      </w:r>
    </w:p>
    <w:p w:rsidR="00466EDE" w:rsidRPr="0015726A" w:rsidRDefault="00466EDE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</w:pPr>
    </w:p>
    <w:p w:rsidR="00AA10AE" w:rsidRPr="0015726A" w:rsidRDefault="00AA10AE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</w:pPr>
      <w:r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>Фестиваль китайского кино в «Победе» от Института Конфуция НГТУ НЭТИ</w:t>
      </w:r>
    </w:p>
    <w:p w:rsidR="00AA10AE" w:rsidRPr="0015726A" w:rsidRDefault="00AA10AE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</w:pPr>
    </w:p>
    <w:p w:rsidR="003D7E22" w:rsidRPr="0015726A" w:rsidRDefault="00AA10AE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</w:pPr>
      <w:r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 xml:space="preserve">С 14 по 19 сентября </w:t>
      </w:r>
      <w:r w:rsidR="003D7E22"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 xml:space="preserve">Институт Конфуция НГТУ </w:t>
      </w:r>
      <w:r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 xml:space="preserve">НЭТИ </w:t>
      </w:r>
      <w:r w:rsidR="00E55E10"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>проводит</w:t>
      </w:r>
      <w:r w:rsidR="003D7E22"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 xml:space="preserve"> в кинотеатре </w:t>
      </w:r>
      <w:r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>«</w:t>
      </w:r>
      <w:r w:rsidR="003D7E22"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>Победа</w:t>
      </w:r>
      <w:r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>»</w:t>
      </w:r>
      <w:r w:rsidR="003D7E22" w:rsidRPr="0015726A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 xml:space="preserve"> фестиваль китайского кино. </w:t>
      </w:r>
    </w:p>
    <w:p w:rsidR="00AA10AE" w:rsidRDefault="003D7E22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>Такой значимый юбилей 2021 года, как 100-летие КПК, даёт хороший повод показать российскому зрителю коллекцию современных китайских картин, отражающих события XX века в Китае высокохудожественным языком кинематографистов</w:t>
      </w:r>
      <w:r w:rsidR="00AA10A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Поднебесной</w:t>
      </w: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. </w:t>
      </w:r>
    </w:p>
    <w:p w:rsidR="00466EDE" w:rsidRPr="00466EDE" w:rsidRDefault="00AA10AE" w:rsidP="00466ED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Ф</w:t>
      </w:r>
      <w:r w:rsidR="003D7E22"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>естиваль «Китай, ХХ век. История глазами китайского кино»</w:t>
      </w:r>
      <w:r w:rsidR="003D7E22" w:rsidRPr="00356E00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, проходящий под эгидой проекта «Новое кино Китая», 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покажет</w:t>
      </w:r>
      <w:r w:rsidR="003D7E22"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российскому зрителю 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яркие</w:t>
      </w:r>
      <w:r w:rsidR="003D7E22"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фильм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ы</w:t>
      </w:r>
      <w:r w:rsidR="003D7E22"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на историческую тематику. Каждый фильм в программе 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фестиваля 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посвящен</w:t>
      </w:r>
      <w:r w:rsidR="003D7E22"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од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ному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из</w:t>
      </w:r>
      <w:r w:rsidR="003D7E22"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период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ов</w:t>
      </w:r>
      <w:r w:rsidR="003D7E22"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истории Китая ХХ века 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—</w:t>
      </w:r>
      <w:r w:rsidR="003D7E22"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от хаотичных 1920-х до эпохи реформ 1980-х. 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Пресс-конференция пройдет в «Победе» 15 сентября в 18:00.</w:t>
      </w:r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Накануне, 14 сентября, состоится о</w:t>
      </w:r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ткрытая лекция кинокритика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, программного директора фестиваля</w:t>
      </w:r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Дмитрия Комма «Жанры китайского кино»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. Вход свободный.</w:t>
      </w:r>
    </w:p>
    <w:p w:rsidR="00466EDE" w:rsidRDefault="00D05E1D" w:rsidP="00466ED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Торжественное открытие фестиваля и первый показ состоятся 15 сентября. 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Фильм-открытие — </w:t>
      </w:r>
      <w:r w:rsidR="00466EDE" w:rsidRPr="00466EDE">
        <w:rPr>
          <w:rFonts w:ascii="Times New Roman" w:eastAsia="Times New Roman" w:hAnsi="Times New Roman" w:cs="Times New Roman" w:hint="eastAsia"/>
          <w:color w:val="222222"/>
          <w:sz w:val="28"/>
          <w:szCs w:val="28"/>
        </w:rPr>
        <w:t xml:space="preserve">«Молодость» </w:t>
      </w:r>
      <w:r w:rsidR="00466EDE" w:rsidRPr="00466EDE">
        <w:rPr>
          <w:rFonts w:ascii="Times New Roman" w:hAnsi="Times New Roman" w:cs="Times New Roman"/>
          <w:color w:val="222222"/>
          <w:sz w:val="28"/>
          <w:szCs w:val="28"/>
        </w:rPr>
        <w:t>режиссера</w:t>
      </w:r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Фэн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а</w:t>
      </w:r>
      <w:proofErr w:type="spellEnd"/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Сяоган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а</w:t>
      </w:r>
      <w:proofErr w:type="spellEnd"/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, </w:t>
      </w:r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лучши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й</w:t>
      </w:r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фильм 2017 </w:t>
      </w:r>
      <w:proofErr w:type="gramStart"/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года</w:t>
      </w:r>
      <w:proofErr w:type="gramEnd"/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по оценке </w:t>
      </w:r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Гильди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и</w:t>
      </w:r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режиссеров Китая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.</w:t>
      </w:r>
    </w:p>
    <w:p w:rsidR="003D7E22" w:rsidRPr="003D7E22" w:rsidRDefault="003D7E22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>Все картины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, представленные на фестивале </w:t>
      </w:r>
      <w:r w:rsidR="00466EDE" w:rsidRP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«Китай, ХХ век. История глазами китайского кино»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,</w:t>
      </w: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сняты в разных жанрах, от шпионского триллера </w:t>
      </w:r>
      <w:r w:rsidRPr="00356E00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до </w:t>
      </w: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>военного эпоса</w:t>
      </w:r>
      <w:r w:rsidRPr="00356E00">
        <w:rPr>
          <w:rFonts w:ascii="Times New Roman" w:eastAsia="Times New Roman" w:hAnsi="Times New Roman" w:cs="Times New Roman"/>
          <w:color w:val="222222"/>
          <w:sz w:val="28"/>
          <w:szCs w:val="28"/>
        </w:rPr>
        <w:t>.</w:t>
      </w: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Все они созданы ведущими мастерами современного китайского кинематографа, многие обладают также звездным актерским составом. Жанровое и стилистическое разнообразие фестивальной программы под стать разнообразию событий </w:t>
      </w:r>
      <w:r w:rsidR="00AA10AE">
        <w:rPr>
          <w:rFonts w:ascii="Times New Roman" w:eastAsia="Times New Roman" w:hAnsi="Times New Roman" w:cs="Times New Roman"/>
          <w:color w:val="222222"/>
          <w:sz w:val="28"/>
          <w:szCs w:val="28"/>
        </w:rPr>
        <w:t>—</w:t>
      </w: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трагических, драматических, комических </w:t>
      </w:r>
      <w:r w:rsidR="00AA10AE">
        <w:rPr>
          <w:rFonts w:ascii="Times New Roman" w:eastAsia="Times New Roman" w:hAnsi="Times New Roman" w:cs="Times New Roman"/>
          <w:color w:val="222222"/>
          <w:sz w:val="28"/>
          <w:szCs w:val="28"/>
        </w:rPr>
        <w:t>—</w:t>
      </w: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определявших историю Китая в минувшем столетии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(см. синопсисы в приложении)</w:t>
      </w: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>.</w:t>
      </w:r>
    </w:p>
    <w:p w:rsidR="003D7E22" w:rsidRPr="003D7E22" w:rsidRDefault="003D7E22" w:rsidP="00AA10AE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>Фестиваль проводится при поддержке Центра международных языковых обменов и сотрудничества при Министерстве образования КНР, Посольства КНР, Генеральных консульств КНР в гг. Санкт-Петербурге и Екатеринбурге, Министерства культуры РФ и НСО.</w:t>
      </w:r>
    </w:p>
    <w:p w:rsidR="00466EDE" w:rsidRDefault="00D05E1D" w:rsidP="00D05E1D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В Новосибирске мероприятия фестиваля пройдут 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кинотеатре «Победа»</w:t>
      </w:r>
      <w:r w:rsidRPr="00D05E1D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ул. Ленина, 7). </w:t>
      </w:r>
    </w:p>
    <w:p w:rsidR="00D05E1D" w:rsidRPr="00D05E1D" w:rsidRDefault="00F0164A" w:rsidP="00D05E1D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hyperlink r:id="rId5" w:history="1">
        <w:r w:rsidR="00D05E1D" w:rsidRPr="00D05E1D">
          <w:rPr>
            <w:rStyle w:val="a3"/>
            <w:rFonts w:ascii="Times New Roman" w:eastAsia="Times New Roman" w:hAnsi="Times New Roman" w:cs="Times New Roman"/>
            <w:sz w:val="28"/>
            <w:szCs w:val="28"/>
          </w:rPr>
          <w:t>Программа</w:t>
        </w:r>
      </w:hyperlink>
    </w:p>
    <w:p w:rsidR="003D7E22" w:rsidRPr="003D7E22" w:rsidRDefault="003D7E22" w:rsidP="00AA10AE">
      <w:pPr>
        <w:shd w:val="clear" w:color="auto" w:fill="FFFFFF"/>
        <w:suppressAutoHyphens/>
        <w:spacing w:after="0" w:line="240" w:lineRule="auto"/>
        <w:ind w:firstLine="709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Партнеры: кинотеатр 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«</w:t>
      </w: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>Победа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»</w:t>
      </w: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(Новосибирск), кинотеатр 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«</w:t>
      </w: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>Аврора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»</w:t>
      </w: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(Санкт-Петербург), кинотеатр Третьяковской галереи (Москва). </w:t>
      </w:r>
    </w:p>
    <w:p w:rsidR="003D7E22" w:rsidRPr="003D7E22" w:rsidRDefault="00F0164A" w:rsidP="00AA10AE">
      <w:pPr>
        <w:shd w:val="clear" w:color="auto" w:fill="FFFFFF"/>
        <w:suppressAutoHyphens/>
        <w:spacing w:after="0" w:line="240" w:lineRule="auto"/>
        <w:ind w:firstLine="709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Креативный</w:t>
      </w:r>
      <w:r w:rsidR="003D7E22"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продюсер — Юлия Мыльникова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.</w:t>
      </w:r>
    </w:p>
    <w:p w:rsidR="003D7E22" w:rsidRPr="00356E00" w:rsidRDefault="00F0164A" w:rsidP="00AA10AE">
      <w:pPr>
        <w:shd w:val="clear" w:color="auto" w:fill="FFFFFF"/>
        <w:suppressAutoHyphens/>
        <w:spacing w:after="0" w:line="240" w:lineRule="auto"/>
        <w:ind w:firstLine="709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Программный</w:t>
      </w:r>
      <w:bookmarkStart w:id="0" w:name="_GoBack"/>
      <w:bookmarkEnd w:id="0"/>
      <w:r w:rsidR="003D7E22"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директор — Дмитрий Комм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.</w:t>
      </w:r>
    </w:p>
    <w:p w:rsidR="00320C4F" w:rsidRDefault="00E55E10" w:rsidP="00466EDE">
      <w:pPr>
        <w:shd w:val="clear" w:color="auto" w:fill="FFFFFF"/>
        <w:suppressAutoHyphens/>
        <w:spacing w:after="0" w:line="240" w:lineRule="auto"/>
        <w:ind w:firstLine="709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3D7E22">
        <w:rPr>
          <w:rFonts w:ascii="Times New Roman" w:eastAsia="Times New Roman" w:hAnsi="Times New Roman" w:cs="Times New Roman"/>
          <w:color w:val="222222"/>
          <w:sz w:val="28"/>
          <w:szCs w:val="28"/>
        </w:rPr>
        <w:t>Руководитель проекта — Игорь Хрипунов</w:t>
      </w:r>
      <w:r w:rsidR="00466EDE">
        <w:rPr>
          <w:rFonts w:ascii="Times New Roman" w:eastAsia="Times New Roman" w:hAnsi="Times New Roman" w:cs="Times New Roman"/>
          <w:color w:val="222222"/>
          <w:sz w:val="28"/>
          <w:szCs w:val="28"/>
        </w:rPr>
        <w:t>.</w:t>
      </w:r>
    </w:p>
    <w:p w:rsidR="0015726A" w:rsidRDefault="0015726A" w:rsidP="00466EDE">
      <w:pPr>
        <w:shd w:val="clear" w:color="auto" w:fill="FFFFFF"/>
        <w:suppressAutoHyphens/>
        <w:spacing w:after="0" w:line="240" w:lineRule="auto"/>
        <w:ind w:firstLine="709"/>
        <w:rPr>
          <w:rFonts w:ascii="Times New Roman" w:eastAsia="Times New Roman" w:hAnsi="Times New Roman" w:cs="Times New Roman"/>
          <w:color w:val="222222"/>
          <w:sz w:val="28"/>
          <w:szCs w:val="28"/>
        </w:rPr>
      </w:pPr>
    </w:p>
    <w:p w:rsidR="0015726A" w:rsidRPr="00A442B3" w:rsidRDefault="0015726A" w:rsidP="0015726A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</w:t>
      </w:r>
      <w:r>
        <w:rPr>
          <w:rFonts w:ascii="Arial" w:hAnsi="Arial" w:cs="Arial"/>
        </w:rPr>
        <w:t>_____________________________</w:t>
      </w:r>
    </w:p>
    <w:p w:rsidR="0015726A" w:rsidRPr="00A442B3" w:rsidRDefault="0015726A" w:rsidP="0015726A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:rsidR="0015726A" w:rsidRPr="00A442B3" w:rsidRDefault="0015726A" w:rsidP="0015726A">
      <w:pPr>
        <w:suppressAutoHyphens/>
        <w:spacing w:after="0" w:line="240" w:lineRule="auto"/>
        <w:rPr>
          <w:rFonts w:ascii="Arial" w:hAnsi="Arial" w:cs="Arial"/>
          <w:color w:val="0000FF"/>
          <w:u w:val="single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6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</w:p>
    <w:p w:rsidR="0015726A" w:rsidRPr="00A442B3" w:rsidRDefault="0015726A" w:rsidP="0015726A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15726A" w:rsidRPr="00A442B3" w:rsidTr="00AD5F20">
        <w:tc>
          <w:tcPr>
            <w:tcW w:w="3190" w:type="dxa"/>
            <w:shd w:val="clear" w:color="auto" w:fill="auto"/>
          </w:tcPr>
          <w:p w:rsidR="0015726A" w:rsidRPr="00A442B3" w:rsidRDefault="0015726A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23D4AC4B" wp14:editId="30E2715E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15726A" w:rsidRPr="00A442B3" w:rsidRDefault="0015726A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A23FEDC" wp14:editId="51F52459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15726A" w:rsidRPr="00A442B3" w:rsidRDefault="0015726A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44804FDC" wp14:editId="0984897C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15726A" w:rsidRPr="00A442B3" w:rsidRDefault="0015726A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3C9B165D" wp14:editId="24B5D018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youtube.com/user/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15726A" w:rsidRPr="00A442B3" w:rsidRDefault="0015726A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6DFCE82E" wp14:editId="1A642725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instagram.com/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0F3E88CA" wp14:editId="6D1278C2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8AFA056" wp14:editId="04A6F8CF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15726A" w:rsidRPr="00A442B3" w:rsidRDefault="0015726A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14A3D087" wp14:editId="6B838EC7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15726A" w:rsidRPr="00A442B3" w:rsidRDefault="0015726A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310949ED" wp14:editId="4C65D6A6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15726A" w:rsidRPr="00A442B3" w:rsidRDefault="0015726A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9E87811" wp14:editId="6653153E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15726A" w:rsidRPr="00356E00" w:rsidRDefault="0015726A" w:rsidP="00466EDE">
      <w:pPr>
        <w:shd w:val="clear" w:color="auto" w:fill="FFFFFF"/>
        <w:suppressAutoHyphens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sectPr w:rsidR="0015726A" w:rsidRPr="00356E00" w:rsidSect="00320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E22"/>
    <w:rsid w:val="0015726A"/>
    <w:rsid w:val="00320C4F"/>
    <w:rsid w:val="00356E00"/>
    <w:rsid w:val="003D7E22"/>
    <w:rsid w:val="00466EDE"/>
    <w:rsid w:val="00A45EE2"/>
    <w:rsid w:val="00AA10AE"/>
    <w:rsid w:val="00D05E1D"/>
    <w:rsid w:val="00D250A2"/>
    <w:rsid w:val="00E55E10"/>
    <w:rsid w:val="00F01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85E914"/>
  <w15:docId w15:val="{985D7E16-5725-4D9C-A3C5-2345B59AB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0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05E1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4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57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42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48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8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4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45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5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2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66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3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61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76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85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0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27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s://vpobede.ru/festivals/festival-kitayskogo-kino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463</Words>
  <Characters>2742</Characters>
  <Application>Microsoft Office Word</Application>
  <DocSecurity>0</DocSecurity>
  <Lines>65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Confucius</dc:creator>
  <cp:lastModifiedBy>ISh</cp:lastModifiedBy>
  <cp:revision>3</cp:revision>
  <dcterms:created xsi:type="dcterms:W3CDTF">2021-09-09T08:25:00Z</dcterms:created>
  <dcterms:modified xsi:type="dcterms:W3CDTF">2021-09-09T08:36:00Z</dcterms:modified>
</cp:coreProperties>
</file>