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FC3" w:rsidRDefault="00C65FC3">
      <w:pPr>
        <w:pStyle w:val="10"/>
        <w:shd w:val="clear" w:color="auto" w:fill="FFFFFF"/>
        <w:spacing w:after="260"/>
        <w:rPr>
          <w:b/>
          <w:sz w:val="26"/>
          <w:szCs w:val="26"/>
          <w:highlight w:val="white"/>
        </w:rPr>
      </w:pPr>
      <w:r w:rsidRPr="00C65FC3">
        <w:rPr>
          <w:b/>
          <w:noProof/>
          <w:sz w:val="26"/>
          <w:szCs w:val="26"/>
        </w:rPr>
        <w:drawing>
          <wp:inline distT="0" distB="0" distL="0" distR="0">
            <wp:extent cx="5733415" cy="893715"/>
            <wp:effectExtent l="19050" t="0" r="635" b="0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893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65FC3" w:rsidRPr="00C65FC3" w:rsidRDefault="00C65FC3">
      <w:pPr>
        <w:pStyle w:val="10"/>
        <w:shd w:val="clear" w:color="auto" w:fill="FFFFFF"/>
        <w:spacing w:after="260"/>
        <w:rPr>
          <w:rFonts w:ascii="Times New Roman" w:hAnsi="Times New Roman" w:cs="Times New Roman"/>
          <w:b/>
          <w:sz w:val="28"/>
          <w:szCs w:val="28"/>
          <w:highlight w:val="white"/>
        </w:rPr>
      </w:pPr>
      <w:r w:rsidRPr="00C65FC3">
        <w:rPr>
          <w:rFonts w:ascii="Times New Roman" w:hAnsi="Times New Roman" w:cs="Times New Roman"/>
          <w:b/>
          <w:sz w:val="28"/>
          <w:szCs w:val="28"/>
          <w:highlight w:val="white"/>
        </w:rPr>
        <w:t>12 ноября 2021 г.</w:t>
      </w:r>
    </w:p>
    <w:p w:rsidR="00C65FC3" w:rsidRPr="00C65FC3" w:rsidRDefault="00C65FC3">
      <w:pPr>
        <w:pStyle w:val="10"/>
        <w:shd w:val="clear" w:color="auto" w:fill="FFFFFF"/>
        <w:spacing w:after="260"/>
        <w:rPr>
          <w:rFonts w:ascii="Times New Roman" w:hAnsi="Times New Roman" w:cs="Times New Roman"/>
          <w:b/>
          <w:sz w:val="28"/>
          <w:szCs w:val="28"/>
          <w:highlight w:val="white"/>
        </w:rPr>
      </w:pPr>
      <w:r w:rsidRPr="00C65FC3">
        <w:rPr>
          <w:rFonts w:ascii="Times New Roman" w:hAnsi="Times New Roman" w:cs="Times New Roman"/>
          <w:b/>
          <w:sz w:val="28"/>
          <w:szCs w:val="28"/>
          <w:highlight w:val="white"/>
        </w:rPr>
        <w:t>Пресс-релиз</w:t>
      </w:r>
    </w:p>
    <w:p w:rsidR="00C65FC3" w:rsidRDefault="006759A1">
      <w:pPr>
        <w:pStyle w:val="10"/>
        <w:shd w:val="clear" w:color="auto" w:fill="FFFFFF"/>
        <w:spacing w:after="260"/>
        <w:rPr>
          <w:rFonts w:ascii="Times New Roman" w:hAnsi="Times New Roman" w:cs="Times New Roman"/>
          <w:b/>
          <w:sz w:val="32"/>
          <w:szCs w:val="32"/>
          <w:highlight w:val="white"/>
        </w:rPr>
      </w:pPr>
      <w:r w:rsidRPr="00C65FC3">
        <w:rPr>
          <w:rFonts w:ascii="Times New Roman" w:hAnsi="Times New Roman" w:cs="Times New Roman"/>
          <w:b/>
          <w:sz w:val="32"/>
          <w:szCs w:val="32"/>
          <w:highlight w:val="white"/>
        </w:rPr>
        <w:t>В Техноцентре НГТУ НЭТИ состоится открытие Лаборатории промышленной робототехники</w:t>
      </w:r>
    </w:p>
    <w:p w:rsidR="00C65FC3" w:rsidRPr="00C65FC3" w:rsidRDefault="006759A1">
      <w:pPr>
        <w:pStyle w:val="10"/>
        <w:shd w:val="clear" w:color="auto" w:fill="FFFFFF"/>
        <w:spacing w:after="260"/>
        <w:rPr>
          <w:rFonts w:ascii="Times New Roman" w:hAnsi="Times New Roman" w:cs="Times New Roman"/>
          <w:b/>
          <w:sz w:val="28"/>
          <w:szCs w:val="28"/>
          <w:highlight w:val="white"/>
        </w:rPr>
      </w:pPr>
      <w:r w:rsidRPr="00C65FC3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Во вторник, 16 ноября, в 10:00 </w:t>
      </w:r>
      <w:r w:rsidR="00D22D47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в </w:t>
      </w:r>
      <w:r w:rsidRPr="00C65FC3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Техноцентре Новосибирского государственного технического университета НЭТИ состоится открытие Лаборатории промышленной робототехники. В открытии примут участие представители компаний KukaRobotics, ESAB, ООО «Инспаир», а также представители предприятий-партнеров и </w:t>
      </w:r>
      <w:r w:rsidR="00D22D47">
        <w:rPr>
          <w:rFonts w:ascii="Times New Roman" w:hAnsi="Times New Roman" w:cs="Times New Roman"/>
          <w:b/>
          <w:sz w:val="28"/>
          <w:szCs w:val="28"/>
          <w:highlight w:val="white"/>
        </w:rPr>
        <w:t>п</w:t>
      </w:r>
      <w:r w:rsidRPr="00C65FC3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равительства Новосибирской области. </w:t>
      </w:r>
    </w:p>
    <w:p w:rsidR="00C65FC3" w:rsidRDefault="006759A1">
      <w:pPr>
        <w:pStyle w:val="10"/>
        <w:shd w:val="clear" w:color="auto" w:fill="FFFFFF"/>
        <w:spacing w:after="260"/>
        <w:rPr>
          <w:rFonts w:ascii="Times New Roman" w:hAnsi="Times New Roman" w:cs="Times New Roman"/>
          <w:sz w:val="28"/>
          <w:szCs w:val="28"/>
          <w:highlight w:val="white"/>
        </w:rPr>
      </w:pPr>
      <w:r w:rsidRPr="00C65FC3">
        <w:rPr>
          <w:rFonts w:ascii="Times New Roman" w:hAnsi="Times New Roman" w:cs="Times New Roman"/>
          <w:sz w:val="28"/>
          <w:szCs w:val="28"/>
          <w:highlight w:val="white"/>
        </w:rPr>
        <w:t>«Компания KukaRobotics поставила через компанию</w:t>
      </w:r>
      <w:r w:rsidR="00D22D47">
        <w:rPr>
          <w:rFonts w:ascii="Times New Roman" w:hAnsi="Times New Roman" w:cs="Times New Roman"/>
          <w:sz w:val="28"/>
          <w:szCs w:val="28"/>
          <w:highlight w:val="white"/>
        </w:rPr>
        <w:t>-</w:t>
      </w:r>
      <w:r w:rsidRPr="00C65FC3">
        <w:rPr>
          <w:rFonts w:ascii="Times New Roman" w:hAnsi="Times New Roman" w:cs="Times New Roman"/>
          <w:sz w:val="28"/>
          <w:szCs w:val="28"/>
          <w:highlight w:val="white"/>
        </w:rPr>
        <w:t xml:space="preserve">интегратора ООО </w:t>
      </w:r>
      <w:r w:rsidR="00C65FC3">
        <w:rPr>
          <w:rFonts w:ascii="Times New Roman" w:hAnsi="Times New Roman" w:cs="Times New Roman"/>
          <w:sz w:val="28"/>
          <w:szCs w:val="28"/>
          <w:highlight w:val="white"/>
        </w:rPr>
        <w:t>«</w:t>
      </w:r>
      <w:r w:rsidRPr="00C65FC3">
        <w:rPr>
          <w:rFonts w:ascii="Times New Roman" w:hAnsi="Times New Roman" w:cs="Times New Roman"/>
          <w:sz w:val="28"/>
          <w:szCs w:val="28"/>
          <w:highlight w:val="white"/>
        </w:rPr>
        <w:t>Инспаир</w:t>
      </w:r>
      <w:r w:rsidR="00C65FC3">
        <w:rPr>
          <w:rFonts w:ascii="Times New Roman" w:hAnsi="Times New Roman" w:cs="Times New Roman"/>
          <w:sz w:val="28"/>
          <w:szCs w:val="28"/>
          <w:highlight w:val="white"/>
        </w:rPr>
        <w:t>»</w:t>
      </w:r>
      <w:r w:rsidRPr="00C65FC3">
        <w:rPr>
          <w:rFonts w:ascii="Times New Roman" w:hAnsi="Times New Roman" w:cs="Times New Roman"/>
          <w:sz w:val="28"/>
          <w:szCs w:val="28"/>
          <w:highlight w:val="white"/>
        </w:rPr>
        <w:t xml:space="preserve"> (Томск) роботов-манипуляторов для лаборатории НГТУ НЭТИ. Лаборатория состоит из трех постов, каждый из которых оборудован специализированным манипулятором Kuka. Первый пост позволяет отрабатывать различные сварочные операции с использованием сварочного оборудования ESAB, на втором манипуляторе мы можем отрабатывать фрезерные операции для изделий из полимеров, алюминиевых сплавов и дерева, третий (универсальный робот) занимается обработкой логистических операций (складирование, паллетирование, сортировка и т.д.), кроме этого, третий пост оборудован техническим зрением. </w:t>
      </w:r>
    </w:p>
    <w:p w:rsidR="00C65FC3" w:rsidRDefault="006759A1">
      <w:pPr>
        <w:pStyle w:val="10"/>
        <w:shd w:val="clear" w:color="auto" w:fill="FFFFFF"/>
        <w:spacing w:after="260"/>
        <w:rPr>
          <w:rFonts w:ascii="Times New Roman" w:hAnsi="Times New Roman" w:cs="Times New Roman"/>
          <w:sz w:val="28"/>
          <w:szCs w:val="28"/>
          <w:highlight w:val="white"/>
        </w:rPr>
      </w:pPr>
      <w:r w:rsidRPr="00C65FC3">
        <w:rPr>
          <w:rFonts w:ascii="Times New Roman" w:hAnsi="Times New Roman" w:cs="Times New Roman"/>
          <w:sz w:val="28"/>
          <w:szCs w:val="28"/>
          <w:highlight w:val="white"/>
        </w:rPr>
        <w:t xml:space="preserve">Лабораторию можно будет использовать по трем направлениям: первое — образовательное (в состав лаборатории входит 15 образовательных лицензий, подключаемых с любых мест через сервер), второе направление — функция полигона, когда предприятия Новосибирской области смогут на нашем оборудовании отработать производственные операции и бизнес-процессы, и третье направление — </w:t>
      </w:r>
      <w:r w:rsidR="00D22D47" w:rsidRPr="00B52532">
        <w:rPr>
          <w:rFonts w:ascii="Times New Roman" w:hAnsi="Times New Roman" w:cs="Times New Roman"/>
          <w:sz w:val="28"/>
          <w:szCs w:val="28"/>
          <w:highlight w:val="white"/>
        </w:rPr>
        <w:t>формирование</w:t>
      </w:r>
      <w:r w:rsidR="00B52532" w:rsidRPr="00B52532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 w:rsidRPr="00C65FC3">
        <w:rPr>
          <w:rFonts w:ascii="Times New Roman" w:hAnsi="Times New Roman" w:cs="Times New Roman"/>
          <w:sz w:val="28"/>
          <w:szCs w:val="28"/>
          <w:highlight w:val="white"/>
        </w:rPr>
        <w:t>на базе НГТУ НЭТИ компани</w:t>
      </w:r>
      <w:r w:rsidR="00B52532">
        <w:rPr>
          <w:rFonts w:ascii="Times New Roman" w:hAnsi="Times New Roman" w:cs="Times New Roman"/>
          <w:sz w:val="28"/>
          <w:szCs w:val="28"/>
          <w:highlight w:val="white"/>
        </w:rPr>
        <w:t>и</w:t>
      </w:r>
      <w:r w:rsidRPr="00C65FC3">
        <w:rPr>
          <w:rFonts w:ascii="Times New Roman" w:hAnsi="Times New Roman" w:cs="Times New Roman"/>
          <w:sz w:val="28"/>
          <w:szCs w:val="28"/>
          <w:highlight w:val="white"/>
        </w:rPr>
        <w:t>-интегратор</w:t>
      </w:r>
      <w:r w:rsidR="00B52532">
        <w:rPr>
          <w:rFonts w:ascii="Times New Roman" w:hAnsi="Times New Roman" w:cs="Times New Roman"/>
          <w:sz w:val="28"/>
          <w:szCs w:val="28"/>
          <w:highlight w:val="white"/>
        </w:rPr>
        <w:t>а</w:t>
      </w:r>
      <w:r w:rsidRPr="00C65FC3">
        <w:rPr>
          <w:rFonts w:ascii="Times New Roman" w:hAnsi="Times New Roman" w:cs="Times New Roman"/>
          <w:sz w:val="28"/>
          <w:szCs w:val="28"/>
          <w:highlight w:val="white"/>
        </w:rPr>
        <w:t xml:space="preserve">, которая будет продавать роботизированное </w:t>
      </w:r>
      <w:r w:rsidRPr="00C65FC3">
        <w:rPr>
          <w:rFonts w:ascii="Times New Roman" w:hAnsi="Times New Roman" w:cs="Times New Roman"/>
          <w:sz w:val="28"/>
          <w:szCs w:val="28"/>
          <w:highlight w:val="white"/>
        </w:rPr>
        <w:lastRenderedPageBreak/>
        <w:t xml:space="preserve">оборудование и интегрировать </w:t>
      </w:r>
      <w:r w:rsidR="00C65FC3">
        <w:rPr>
          <w:rFonts w:ascii="Times New Roman" w:hAnsi="Times New Roman" w:cs="Times New Roman"/>
          <w:sz w:val="28"/>
          <w:szCs w:val="28"/>
          <w:highlight w:val="white"/>
        </w:rPr>
        <w:t>его</w:t>
      </w:r>
      <w:r w:rsidRPr="00C65FC3">
        <w:rPr>
          <w:rFonts w:ascii="Times New Roman" w:hAnsi="Times New Roman" w:cs="Times New Roman"/>
          <w:sz w:val="28"/>
          <w:szCs w:val="28"/>
          <w:highlight w:val="white"/>
        </w:rPr>
        <w:t xml:space="preserve"> на предприятия региона», — рассказал руководитель Точки кипения НГТУ НЭТИ Кирилл Зубарев.</w:t>
      </w:r>
    </w:p>
    <w:p w:rsidR="00C65FC3" w:rsidRDefault="006759A1">
      <w:pPr>
        <w:pStyle w:val="10"/>
        <w:shd w:val="clear" w:color="auto" w:fill="FFFFFF"/>
        <w:spacing w:after="260"/>
        <w:rPr>
          <w:rFonts w:ascii="Times New Roman" w:hAnsi="Times New Roman" w:cs="Times New Roman"/>
          <w:sz w:val="28"/>
          <w:szCs w:val="28"/>
          <w:highlight w:val="white"/>
        </w:rPr>
      </w:pPr>
      <w:r w:rsidRPr="00C65FC3">
        <w:rPr>
          <w:rFonts w:ascii="Times New Roman" w:hAnsi="Times New Roman" w:cs="Times New Roman"/>
          <w:sz w:val="28"/>
          <w:szCs w:val="28"/>
          <w:highlight w:val="white"/>
        </w:rPr>
        <w:t>На открытии лаборатории будут подписаны договоры о стратегическом партнерстве между НГТУ НЭТИ, KukaRobotics и ООО «Инспаир», а также соглашение между НГТУ НЭТИ и компанией ESAB. После подписания пройдет круглый стол, во время которого участники обсудят кейсы роботизации процессов в России, за рубежом и на предприятиях Новосибирской области.</w:t>
      </w:r>
    </w:p>
    <w:p w:rsidR="00C65FC3" w:rsidRDefault="00C65FC3" w:rsidP="00C65FC3">
      <w:pPr>
        <w:pStyle w:val="10"/>
        <w:shd w:val="clear" w:color="auto" w:fill="FFFFFF"/>
        <w:spacing w:after="260"/>
        <w:rPr>
          <w:rFonts w:ascii="Times New Roman" w:hAnsi="Times New Roman" w:cs="Times New Roman"/>
          <w:sz w:val="28"/>
          <w:szCs w:val="28"/>
          <w:highlight w:val="white"/>
        </w:rPr>
      </w:pPr>
      <w:r w:rsidRPr="00C65FC3">
        <w:rPr>
          <w:rFonts w:ascii="Times New Roman" w:hAnsi="Times New Roman" w:cs="Times New Roman"/>
          <w:sz w:val="28"/>
          <w:szCs w:val="28"/>
          <w:highlight w:val="white"/>
        </w:rPr>
        <w:t>Кроме того, во время открытия пройдет конкурс сварки «Робот vs Человек» и мастер</w:t>
      </w:r>
      <w:r>
        <w:rPr>
          <w:rFonts w:ascii="Times New Roman" w:hAnsi="Times New Roman" w:cs="Times New Roman"/>
          <w:sz w:val="28"/>
          <w:szCs w:val="28"/>
          <w:highlight w:val="white"/>
        </w:rPr>
        <w:t>-</w:t>
      </w:r>
      <w:r w:rsidRPr="00C65FC3">
        <w:rPr>
          <w:rFonts w:ascii="Times New Roman" w:hAnsi="Times New Roman" w:cs="Times New Roman"/>
          <w:sz w:val="28"/>
          <w:szCs w:val="28"/>
          <w:highlight w:val="white"/>
        </w:rPr>
        <w:t>класс по сварке. Участниками конкурса станут ведущие сварщики промышленных предприятий, студенты колледжей и участники WorldSkills. Участники конкурса получат награды. Для участия необходима предварительная запись</w:t>
      </w:r>
      <w:r>
        <w:rPr>
          <w:rFonts w:ascii="Times New Roman" w:hAnsi="Times New Roman" w:cs="Times New Roman"/>
          <w:sz w:val="28"/>
          <w:szCs w:val="28"/>
          <w:highlight w:val="white"/>
        </w:rPr>
        <w:t xml:space="preserve"> (</w:t>
      </w:r>
      <w:r w:rsidR="00B715C0">
        <w:rPr>
          <w:rFonts w:ascii="Times New Roman" w:hAnsi="Times New Roman" w:cs="Times New Roman"/>
          <w:sz w:val="28"/>
          <w:szCs w:val="28"/>
          <w:lang w:val="en-US"/>
        </w:rPr>
        <w:t>shkr@bk.ru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C65FC3">
        <w:rPr>
          <w:rFonts w:ascii="Times New Roman" w:hAnsi="Times New Roman" w:cs="Times New Roman"/>
          <w:sz w:val="28"/>
          <w:szCs w:val="28"/>
          <w:highlight w:val="white"/>
        </w:rPr>
        <w:t xml:space="preserve">. </w:t>
      </w:r>
    </w:p>
    <w:p w:rsidR="00B52532" w:rsidRDefault="006759A1" w:rsidP="00C65FC3">
      <w:pPr>
        <w:pStyle w:val="10"/>
        <w:shd w:val="clear" w:color="auto" w:fill="FFFFFF"/>
        <w:spacing w:after="260"/>
        <w:rPr>
          <w:rFonts w:ascii="Times New Roman" w:hAnsi="Times New Roman" w:cs="Times New Roman"/>
          <w:b/>
          <w:sz w:val="28"/>
          <w:szCs w:val="28"/>
          <w:highlight w:val="white"/>
        </w:rPr>
      </w:pPr>
      <w:r w:rsidRPr="00C65FC3">
        <w:rPr>
          <w:rFonts w:ascii="Times New Roman" w:hAnsi="Times New Roman" w:cs="Times New Roman"/>
          <w:b/>
          <w:sz w:val="28"/>
          <w:szCs w:val="28"/>
          <w:highlight w:val="white"/>
        </w:rPr>
        <w:t>Справка:</w:t>
      </w:r>
      <w:r w:rsidR="00B52532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 </w:t>
      </w:r>
    </w:p>
    <w:p w:rsidR="00C65FC3" w:rsidRDefault="006759A1" w:rsidP="00C65FC3">
      <w:pPr>
        <w:pStyle w:val="10"/>
        <w:shd w:val="clear" w:color="auto" w:fill="FFFFFF"/>
        <w:spacing w:after="260"/>
        <w:rPr>
          <w:rFonts w:ascii="Times New Roman" w:hAnsi="Times New Roman" w:cs="Times New Roman"/>
          <w:sz w:val="28"/>
          <w:szCs w:val="28"/>
          <w:highlight w:val="white"/>
        </w:rPr>
      </w:pPr>
      <w:r w:rsidRPr="00C65FC3">
        <w:rPr>
          <w:rFonts w:ascii="Times New Roman" w:hAnsi="Times New Roman" w:cs="Times New Roman"/>
          <w:b/>
          <w:sz w:val="28"/>
          <w:szCs w:val="28"/>
          <w:highlight w:val="white"/>
        </w:rPr>
        <w:t>KukaRobotics</w:t>
      </w:r>
      <w:r w:rsidRPr="00C65FC3">
        <w:rPr>
          <w:rFonts w:ascii="Times New Roman" w:hAnsi="Times New Roman" w:cs="Times New Roman"/>
          <w:sz w:val="28"/>
          <w:szCs w:val="28"/>
          <w:highlight w:val="white"/>
        </w:rPr>
        <w:t xml:space="preserve"> — ведущий мир</w:t>
      </w:r>
      <w:r w:rsidR="00C65FC3">
        <w:rPr>
          <w:rFonts w:ascii="Times New Roman" w:hAnsi="Times New Roman" w:cs="Times New Roman"/>
          <w:sz w:val="28"/>
          <w:szCs w:val="28"/>
          <w:highlight w:val="white"/>
        </w:rPr>
        <w:t>овой</w:t>
      </w:r>
      <w:r w:rsidRPr="00C65FC3">
        <w:rPr>
          <w:rFonts w:ascii="Times New Roman" w:hAnsi="Times New Roman" w:cs="Times New Roman"/>
          <w:sz w:val="28"/>
          <w:szCs w:val="28"/>
          <w:highlight w:val="white"/>
        </w:rPr>
        <w:t xml:space="preserve"> поставщик интеллектуальных решений для автоматизации промышленных предприятий. </w:t>
      </w:r>
      <w:r w:rsidRPr="00B715C0">
        <w:rPr>
          <w:rFonts w:ascii="Times New Roman" w:hAnsi="Times New Roman" w:cs="Times New Roman"/>
          <w:b/>
          <w:sz w:val="28"/>
          <w:szCs w:val="28"/>
          <w:highlight w:val="white"/>
        </w:rPr>
        <w:t>ESAB</w:t>
      </w:r>
      <w:r w:rsidRPr="00C65FC3">
        <w:rPr>
          <w:rFonts w:ascii="Times New Roman" w:hAnsi="Times New Roman" w:cs="Times New Roman"/>
          <w:sz w:val="28"/>
          <w:szCs w:val="28"/>
          <w:highlight w:val="white"/>
        </w:rPr>
        <w:t xml:space="preserve"> — один из мировых лидеров в области производства оборудования и расходных материалов для сварки и резки. </w:t>
      </w:r>
    </w:p>
    <w:p w:rsidR="00C65FC3" w:rsidRPr="00C65FC3" w:rsidRDefault="00C65FC3" w:rsidP="00C65FC3">
      <w:pPr>
        <w:pStyle w:val="10"/>
        <w:shd w:val="clear" w:color="auto" w:fill="FFFFFF"/>
        <w:spacing w:after="260"/>
        <w:rPr>
          <w:rFonts w:ascii="Times New Roman" w:hAnsi="Times New Roman" w:cs="Times New Roman"/>
          <w:sz w:val="28"/>
          <w:szCs w:val="28"/>
          <w:highlight w:val="white"/>
        </w:rPr>
      </w:pPr>
      <w:r w:rsidRPr="00C65FC3">
        <w:rPr>
          <w:rFonts w:ascii="Times New Roman" w:hAnsi="Times New Roman" w:cs="Times New Roman"/>
          <w:b/>
          <w:sz w:val="28"/>
          <w:szCs w:val="28"/>
          <w:highlight w:val="white"/>
        </w:rPr>
        <w:t>Техноцентр НГТУ НЭТИ</w:t>
      </w:r>
      <w:r w:rsidR="00B52532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 </w:t>
      </w:r>
      <w:r w:rsidRPr="00C65FC3">
        <w:rPr>
          <w:rFonts w:ascii="Times New Roman" w:hAnsi="Times New Roman" w:cs="Times New Roman"/>
          <w:sz w:val="28"/>
          <w:szCs w:val="28"/>
          <w:highlight w:val="white"/>
        </w:rPr>
        <w:t>создан для проведения научных исследований мирового уровня, а также для отработки новых технологий, создаваемых сотрудниками университета.</w:t>
      </w:r>
      <w:r w:rsidR="00B52532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 w:rsidRPr="00C65FC3">
        <w:rPr>
          <w:rFonts w:ascii="Times New Roman" w:hAnsi="Times New Roman" w:cs="Times New Roman"/>
          <w:sz w:val="28"/>
          <w:szCs w:val="28"/>
          <w:highlight w:val="white"/>
        </w:rPr>
        <w:t>В Техноцентре созданы благоприятные и комфортные условия для работы, лаборатории и научные центры оснащены современным технологическим оборудованием.</w:t>
      </w:r>
      <w:bookmarkStart w:id="0" w:name="_GoBack"/>
      <w:bookmarkEnd w:id="0"/>
    </w:p>
    <w:p w:rsidR="00C65FC3" w:rsidRDefault="00C65FC3" w:rsidP="00C65FC3">
      <w:pPr>
        <w:suppressAutoHyphens/>
        <w:spacing w:after="120" w:line="240" w:lineRule="auto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</w:t>
      </w:r>
    </w:p>
    <w:p w:rsidR="00C65FC3" w:rsidRPr="00C56C3B" w:rsidRDefault="00C65FC3" w:rsidP="00C65FC3">
      <w:pPr>
        <w:suppressAutoHyphens/>
        <w:spacing w:after="120" w:line="240" w:lineRule="auto"/>
        <w:rPr>
          <w:sz w:val="20"/>
          <w:szCs w:val="20"/>
        </w:rPr>
      </w:pPr>
      <w:r w:rsidRPr="00C56C3B">
        <w:rPr>
          <w:sz w:val="20"/>
          <w:szCs w:val="20"/>
        </w:rPr>
        <w:t>Для СМИ</w:t>
      </w:r>
    </w:p>
    <w:p w:rsidR="00C65FC3" w:rsidRPr="00C56C3B" w:rsidRDefault="00C65FC3" w:rsidP="00C65FC3">
      <w:pPr>
        <w:suppressAutoHyphens/>
        <w:spacing w:line="240" w:lineRule="auto"/>
        <w:rPr>
          <w:color w:val="0000FF"/>
          <w:sz w:val="20"/>
          <w:szCs w:val="20"/>
          <w:u w:val="single"/>
        </w:rPr>
      </w:pPr>
      <w:r w:rsidRPr="00C56C3B">
        <w:rPr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C56C3B">
          <w:rPr>
            <w:color w:val="0000FF"/>
            <w:sz w:val="20"/>
            <w:szCs w:val="20"/>
            <w:u w:val="single"/>
          </w:rPr>
          <w:t>is@nstu.ru</w:t>
        </w:r>
      </w:hyperlink>
    </w:p>
    <w:p w:rsidR="00C65FC3" w:rsidRPr="00C56C3B" w:rsidRDefault="00C65FC3" w:rsidP="00C65FC3">
      <w:pPr>
        <w:suppressAutoHyphens/>
        <w:spacing w:after="120" w:line="240" w:lineRule="auto"/>
      </w:pPr>
      <w:r w:rsidRPr="00C56C3B">
        <w:t>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C65FC3" w:rsidRPr="00214AC8" w:rsidTr="00962443">
        <w:tc>
          <w:tcPr>
            <w:tcW w:w="3190" w:type="dxa"/>
            <w:shd w:val="clear" w:color="auto" w:fill="auto"/>
          </w:tcPr>
          <w:p w:rsidR="00C65FC3" w:rsidRPr="00C56C3B" w:rsidRDefault="00C65FC3" w:rsidP="00962443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13" name="Рисунок 1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twitter.com/nstu_news</w:t>
              </w:r>
            </w:hyperlink>
          </w:p>
          <w:p w:rsidR="00C65FC3" w:rsidRPr="00C56C3B" w:rsidRDefault="00C65FC3" w:rsidP="00962443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4" name="Рисунок 2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vk.com/nstu_vk</w:t>
              </w:r>
            </w:hyperlink>
          </w:p>
          <w:p w:rsidR="00C65FC3" w:rsidRPr="00C56C3B" w:rsidRDefault="00C65FC3" w:rsidP="00962443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42875" cy="142875"/>
                  <wp:effectExtent l="0" t="0" r="0" b="0"/>
                  <wp:docPr id="15" name="Рисунок 3">
                    <a:hlinkClick xmlns:a="http://schemas.openxmlformats.org/drawingml/2006/main" r:id="rId1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facebook.com/nstunovosti</w:t>
              </w:r>
            </w:hyperlink>
          </w:p>
        </w:tc>
        <w:tc>
          <w:tcPr>
            <w:tcW w:w="3722" w:type="dxa"/>
            <w:shd w:val="clear" w:color="auto" w:fill="auto"/>
          </w:tcPr>
          <w:p w:rsidR="00C65FC3" w:rsidRPr="00C56C3B" w:rsidRDefault="00C65FC3" w:rsidP="00962443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youtube.com/user/VideoNSTU</w:t>
              </w:r>
            </w:hyperlink>
          </w:p>
          <w:p w:rsidR="00C65FC3" w:rsidRPr="00C56C3B" w:rsidRDefault="00C65FC3" w:rsidP="00962443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instagram.com/nstu_online</w:t>
              </w:r>
            </w:hyperlink>
            <w:r w:rsidRPr="00C56C3B">
              <w:rPr>
                <w:rFonts w:eastAsia="Times New Roman"/>
                <w:sz w:val="20"/>
                <w:szCs w:val="20"/>
                <w:lang w:val="en-US"/>
              </w:rPr>
              <w:br/>
            </w: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8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nstu.ru/fotobank</w:t>
              </w:r>
            </w:hyperlink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19" name="Рисунок 4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C65FC3" w:rsidRPr="00C56C3B" w:rsidRDefault="00C65FC3" w:rsidP="00962443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42875" cy="152400"/>
                  <wp:effectExtent l="0" t="0" r="0" b="0"/>
                  <wp:docPr id="20" name="Рисунок 5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nstu.ru/news</w:t>
              </w:r>
            </w:hyperlink>
          </w:p>
          <w:p w:rsidR="00C65FC3" w:rsidRPr="00C56C3B" w:rsidRDefault="00C65FC3" w:rsidP="00962443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21" name="Рисунок 3">
                    <a:hlinkClick xmlns:a="http://schemas.openxmlformats.org/drawingml/2006/main" r:id="rId3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4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nstu.ru/pressreleases</w:t>
              </w:r>
            </w:hyperlink>
          </w:p>
          <w:p w:rsidR="00C65FC3" w:rsidRPr="00C56C3B" w:rsidRDefault="00C65FC3" w:rsidP="00962443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7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nstu.ru/is</w:t>
              </w:r>
            </w:hyperlink>
          </w:p>
        </w:tc>
      </w:tr>
    </w:tbl>
    <w:p w:rsidR="00C65FC3" w:rsidRPr="00C65FC3" w:rsidRDefault="00C65FC3">
      <w:pPr>
        <w:pStyle w:val="10"/>
        <w:shd w:val="clear" w:color="auto" w:fill="FFFFFF"/>
        <w:spacing w:after="260"/>
        <w:rPr>
          <w:sz w:val="26"/>
          <w:szCs w:val="26"/>
          <w:highlight w:val="white"/>
        </w:rPr>
      </w:pPr>
    </w:p>
    <w:sectPr w:rsidR="00C65FC3" w:rsidRPr="00C65FC3" w:rsidSect="00920951">
      <w:headerReference w:type="default" r:id="rId38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7E21" w:rsidRDefault="00977E21" w:rsidP="00920951">
      <w:pPr>
        <w:spacing w:line="240" w:lineRule="auto"/>
      </w:pPr>
      <w:r>
        <w:separator/>
      </w:r>
    </w:p>
  </w:endnote>
  <w:endnote w:type="continuationSeparator" w:id="1">
    <w:p w:rsidR="00977E21" w:rsidRDefault="00977E21" w:rsidP="00920951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7E21" w:rsidRDefault="00977E21" w:rsidP="00920951">
      <w:pPr>
        <w:spacing w:line="240" w:lineRule="auto"/>
      </w:pPr>
      <w:r>
        <w:separator/>
      </w:r>
    </w:p>
  </w:footnote>
  <w:footnote w:type="continuationSeparator" w:id="1">
    <w:p w:rsidR="00977E21" w:rsidRDefault="00977E21" w:rsidP="00920951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0951" w:rsidRDefault="00920951">
    <w:pPr>
      <w:pStyle w:val="10"/>
      <w:rPr>
        <w:sz w:val="26"/>
        <w:szCs w:val="26"/>
        <w:highlight w:val="white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20951"/>
    <w:rsid w:val="0000529A"/>
    <w:rsid w:val="00461FE8"/>
    <w:rsid w:val="004D0954"/>
    <w:rsid w:val="006759A1"/>
    <w:rsid w:val="00920951"/>
    <w:rsid w:val="00977E21"/>
    <w:rsid w:val="009E2670"/>
    <w:rsid w:val="00AD1891"/>
    <w:rsid w:val="00B52532"/>
    <w:rsid w:val="00B715C0"/>
    <w:rsid w:val="00B759C2"/>
    <w:rsid w:val="00C65FC3"/>
    <w:rsid w:val="00D22D47"/>
    <w:rsid w:val="00F159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1FE8"/>
  </w:style>
  <w:style w:type="paragraph" w:styleId="1">
    <w:name w:val="heading 1"/>
    <w:basedOn w:val="10"/>
    <w:next w:val="10"/>
    <w:rsid w:val="00920951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920951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920951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920951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920951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920951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920951"/>
  </w:style>
  <w:style w:type="table" w:customStyle="1" w:styleId="TableNormal">
    <w:name w:val="Table Normal"/>
    <w:rsid w:val="0092095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920951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920951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Balloon Text"/>
    <w:basedOn w:val="a"/>
    <w:link w:val="a6"/>
    <w:uiPriority w:val="99"/>
    <w:semiHidden/>
    <w:unhideWhenUsed/>
    <w:rsid w:val="00C65FC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65FC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5.png"/><Relationship Id="rId26" Type="http://schemas.openxmlformats.org/officeDocument/2006/relationships/hyperlink" Target="http://www.nstu.ru/video/" TargetMode="External"/><Relationship Id="rId39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image" Target="media/image6.jpeg"/><Relationship Id="rId34" Type="http://schemas.openxmlformats.org/officeDocument/2006/relationships/hyperlink" Target="http://www.nstu.ru/pressrelease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image" Target="media/image3.png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hyperlink" Target="http://www.nstu.ru/fotobank/" TargetMode="External"/><Relationship Id="rId33" Type="http://schemas.openxmlformats.org/officeDocument/2006/relationships/image" Target="media/image10.jpeg"/><Relationship Id="rId38" Type="http://schemas.openxmlformats.org/officeDocument/2006/relationships/header" Target="header1.xm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https://vk.com/nstu_vk" TargetMode="External"/><Relationship Id="rId24" Type="http://schemas.openxmlformats.org/officeDocument/2006/relationships/image" Target="media/image7.jpeg"/><Relationship Id="rId32" Type="http://schemas.openxmlformats.org/officeDocument/2006/relationships/hyperlink" Target="http://www.nstu.ru/pressreleases" TargetMode="External"/><Relationship Id="rId37" Type="http://schemas.openxmlformats.org/officeDocument/2006/relationships/hyperlink" Target="http://nstu.ru/is" TargetMode="External"/><Relationship Id="rId40" Type="http://schemas.openxmlformats.org/officeDocument/2006/relationships/theme" Target="theme/theme1.xml"/><Relationship Id="rId5" Type="http://schemas.openxmlformats.org/officeDocument/2006/relationships/endnotes" Target="endnotes.xml"/><Relationship Id="rId15" Type="http://schemas.openxmlformats.org/officeDocument/2006/relationships/image" Target="media/image4.png"/><Relationship Id="rId23" Type="http://schemas.openxmlformats.org/officeDocument/2006/relationships/hyperlink" Target="http://www.nstu.ru/fotobank/" TargetMode="External"/><Relationship Id="rId28" Type="http://schemas.openxmlformats.org/officeDocument/2006/relationships/hyperlink" Target="http://www.nstu.ru/video/" TargetMode="External"/><Relationship Id="rId36" Type="http://schemas.openxmlformats.org/officeDocument/2006/relationships/image" Target="media/image11.png"/><Relationship Id="rId10" Type="http://schemas.openxmlformats.org/officeDocument/2006/relationships/hyperlink" Target="https://twitter.com/nstu_news" TargetMode="External"/><Relationship Id="rId19" Type="http://schemas.openxmlformats.org/officeDocument/2006/relationships/hyperlink" Target="https://www.youtube.com/user/VideoNSTU" TargetMode="External"/><Relationship Id="rId31" Type="http://schemas.openxmlformats.org/officeDocument/2006/relationships/hyperlink" Target="http://www.nstu.ru/news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hyperlink" Target="https://www.instagram.com/nstu_online/" TargetMode="External"/><Relationship Id="rId27" Type="http://schemas.openxmlformats.org/officeDocument/2006/relationships/image" Target="media/image8.png"/><Relationship Id="rId30" Type="http://schemas.openxmlformats.org/officeDocument/2006/relationships/image" Target="media/image9.png"/><Relationship Id="rId35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563</Words>
  <Characters>3214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4</cp:revision>
  <dcterms:created xsi:type="dcterms:W3CDTF">2021-11-11T10:30:00Z</dcterms:created>
  <dcterms:modified xsi:type="dcterms:W3CDTF">2021-11-12T05:38:00Z</dcterms:modified>
</cp:coreProperties>
</file>