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055" w:rsidRDefault="00A31055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451C24DA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31055" w:rsidRPr="00A31055" w:rsidRDefault="00A31055" w:rsidP="00A31055">
      <w:pPr>
        <w:rPr>
          <w:rFonts w:ascii="Times New Roman" w:hAnsi="Times New Roman" w:cs="Times New Roman"/>
          <w:b/>
          <w:sz w:val="24"/>
          <w:szCs w:val="24"/>
        </w:rPr>
      </w:pPr>
      <w:r w:rsidRPr="00A31055">
        <w:rPr>
          <w:rFonts w:ascii="Times New Roman" w:hAnsi="Times New Roman" w:cs="Times New Roman"/>
          <w:b/>
          <w:sz w:val="24"/>
          <w:szCs w:val="24"/>
        </w:rPr>
        <w:t>28</w:t>
      </w:r>
      <w:r w:rsidRPr="00A31055">
        <w:rPr>
          <w:rFonts w:ascii="Times New Roman" w:hAnsi="Times New Roman" w:cs="Times New Roman"/>
          <w:b/>
          <w:sz w:val="24"/>
          <w:szCs w:val="24"/>
        </w:rPr>
        <w:t xml:space="preserve"> февраля 2022 года</w:t>
      </w:r>
    </w:p>
    <w:p w:rsidR="00A31055" w:rsidRPr="00A31055" w:rsidRDefault="00A31055" w:rsidP="00A31055">
      <w:pPr>
        <w:rPr>
          <w:rFonts w:ascii="Times New Roman" w:hAnsi="Times New Roman" w:cs="Times New Roman"/>
          <w:b/>
          <w:sz w:val="24"/>
          <w:szCs w:val="24"/>
        </w:rPr>
      </w:pPr>
      <w:r w:rsidRPr="00A31055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A31055" w:rsidRPr="00A31055" w:rsidRDefault="00A31055">
      <w:pPr>
        <w:rPr>
          <w:rFonts w:ascii="Times New Roman" w:hAnsi="Times New Roman" w:cs="Times New Roman"/>
          <w:b/>
          <w:sz w:val="20"/>
          <w:szCs w:val="20"/>
        </w:rPr>
      </w:pPr>
    </w:p>
    <w:p w:rsidR="005F5D7B" w:rsidRPr="00E90A46" w:rsidRDefault="005F5D7B">
      <w:pPr>
        <w:rPr>
          <w:rFonts w:ascii="Times New Roman" w:hAnsi="Times New Roman" w:cs="Times New Roman"/>
          <w:b/>
          <w:sz w:val="32"/>
          <w:szCs w:val="32"/>
        </w:rPr>
      </w:pPr>
      <w:r w:rsidRPr="00E90A46">
        <w:rPr>
          <w:rFonts w:ascii="Times New Roman" w:hAnsi="Times New Roman" w:cs="Times New Roman"/>
          <w:b/>
          <w:sz w:val="32"/>
          <w:szCs w:val="32"/>
        </w:rPr>
        <w:t xml:space="preserve">БГТУ и НГТУ НЭТИ в 2022 году: наука, образование, </w:t>
      </w:r>
      <w:bookmarkStart w:id="0" w:name="_GoBack"/>
      <w:r w:rsidRPr="00E90A46">
        <w:rPr>
          <w:rFonts w:ascii="Times New Roman" w:hAnsi="Times New Roman" w:cs="Times New Roman"/>
          <w:b/>
          <w:sz w:val="32"/>
          <w:szCs w:val="32"/>
        </w:rPr>
        <w:t>технологии</w:t>
      </w:r>
    </w:p>
    <w:bookmarkEnd w:id="0"/>
    <w:p w:rsidR="000D3073" w:rsidRPr="00E90A46" w:rsidRDefault="003C495C">
      <w:pPr>
        <w:rPr>
          <w:rFonts w:ascii="Times New Roman" w:hAnsi="Times New Roman" w:cs="Times New Roman"/>
          <w:b/>
          <w:sz w:val="32"/>
          <w:szCs w:val="32"/>
        </w:rPr>
      </w:pPr>
      <w:r w:rsidRPr="00E90A46">
        <w:rPr>
          <w:rFonts w:ascii="Times New Roman" w:hAnsi="Times New Roman" w:cs="Times New Roman"/>
          <w:b/>
          <w:sz w:val="32"/>
          <w:szCs w:val="32"/>
        </w:rPr>
        <w:t>14—18 февраля делегация НГТУ НЭТИ в составе: проректор по научной работе С. В. Брованов</w:t>
      </w:r>
      <w:r w:rsidR="00E90A46" w:rsidRPr="00E90A46">
        <w:rPr>
          <w:rFonts w:ascii="Times New Roman" w:hAnsi="Times New Roman" w:cs="Times New Roman"/>
          <w:b/>
          <w:sz w:val="32"/>
          <w:szCs w:val="32"/>
        </w:rPr>
        <w:t xml:space="preserve"> и</w:t>
      </w:r>
      <w:r w:rsidRPr="00E90A4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90A46" w:rsidRPr="00E90A46">
        <w:rPr>
          <w:rFonts w:ascii="Times New Roman" w:hAnsi="Times New Roman" w:cs="Times New Roman"/>
          <w:b/>
          <w:sz w:val="32"/>
          <w:szCs w:val="32"/>
        </w:rPr>
        <w:t>директор Института силовой электроники</w:t>
      </w:r>
      <w:r w:rsidRPr="00E90A4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90A46" w:rsidRPr="00E90A46">
        <w:rPr>
          <w:rFonts w:ascii="Times New Roman" w:hAnsi="Times New Roman" w:cs="Times New Roman"/>
          <w:b/>
          <w:sz w:val="32"/>
          <w:szCs w:val="32"/>
        </w:rPr>
        <w:t xml:space="preserve">С. А. Харитонов </w:t>
      </w:r>
      <w:r w:rsidRPr="00E90A46">
        <w:rPr>
          <w:rFonts w:ascii="Times New Roman" w:hAnsi="Times New Roman" w:cs="Times New Roman"/>
          <w:b/>
          <w:sz w:val="32"/>
          <w:szCs w:val="32"/>
        </w:rPr>
        <w:t>посетила в Минске Белорусский государственный технологический университет. Участники встречи обсудили текущее состояние сотрудничества двух вузов и перспективные направления совместной деятельности. Итоговым документом встречи стал протокол о развитии образовательного и научно-технического сотрудничества между БГТУ и НГТУ НЭТИ на 2022 год.</w:t>
      </w:r>
    </w:p>
    <w:p w:rsidR="003C495C" w:rsidRPr="003C495C" w:rsidRDefault="003C495C">
      <w:pPr>
        <w:rPr>
          <w:rFonts w:ascii="Times New Roman" w:hAnsi="Times New Roman" w:cs="Times New Roman"/>
          <w:sz w:val="32"/>
          <w:szCs w:val="32"/>
        </w:rPr>
      </w:pPr>
      <w:r w:rsidRPr="003C495C">
        <w:rPr>
          <w:rFonts w:ascii="Times New Roman" w:hAnsi="Times New Roman" w:cs="Times New Roman"/>
          <w:sz w:val="32"/>
          <w:szCs w:val="32"/>
        </w:rPr>
        <w:t>В частности, сферами совместных интересов и совместной деятельности определены:</w:t>
      </w:r>
    </w:p>
    <w:p w:rsidR="003C495C" w:rsidRDefault="003C495C" w:rsidP="003C495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3C495C">
        <w:rPr>
          <w:rFonts w:ascii="Times New Roman" w:hAnsi="Times New Roman" w:cs="Times New Roman"/>
          <w:sz w:val="32"/>
          <w:szCs w:val="32"/>
        </w:rPr>
        <w:t>Реализация проекта по созданию систем накопителей электрической энергии (СНЭ) применительно к белорусской модели энергопотребления промышленными предприятиями. Здесь вместе с вузами задействованы промышленные предприятия Беларуси, участники пилотного проекта — ОАО «</w:t>
      </w:r>
      <w:proofErr w:type="spellStart"/>
      <w:r w:rsidRPr="003C495C">
        <w:rPr>
          <w:rFonts w:ascii="Times New Roman" w:hAnsi="Times New Roman" w:cs="Times New Roman"/>
          <w:sz w:val="32"/>
          <w:szCs w:val="32"/>
        </w:rPr>
        <w:t>Белхудожкерамика</w:t>
      </w:r>
      <w:proofErr w:type="spellEnd"/>
      <w:r w:rsidRPr="003C495C">
        <w:rPr>
          <w:rFonts w:ascii="Times New Roman" w:hAnsi="Times New Roman" w:cs="Times New Roman"/>
          <w:sz w:val="32"/>
          <w:szCs w:val="32"/>
        </w:rPr>
        <w:t>» и ОАО «</w:t>
      </w:r>
      <w:proofErr w:type="spellStart"/>
      <w:r w:rsidRPr="003C495C">
        <w:rPr>
          <w:rFonts w:ascii="Times New Roman" w:hAnsi="Times New Roman" w:cs="Times New Roman"/>
          <w:sz w:val="32"/>
          <w:szCs w:val="32"/>
        </w:rPr>
        <w:t>Керамин</w:t>
      </w:r>
      <w:proofErr w:type="spellEnd"/>
      <w:r w:rsidRPr="003C495C">
        <w:rPr>
          <w:rFonts w:ascii="Times New Roman" w:hAnsi="Times New Roman" w:cs="Times New Roman"/>
          <w:sz w:val="32"/>
          <w:szCs w:val="32"/>
        </w:rPr>
        <w:t>»)</w:t>
      </w:r>
    </w:p>
    <w:p w:rsidR="003C495C" w:rsidRDefault="003C495C" w:rsidP="003C495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Создание производства гибридных микросхем в НГТУ НЭТИ </w:t>
      </w:r>
    </w:p>
    <w:p w:rsidR="003C495C" w:rsidRDefault="003C495C" w:rsidP="003C495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Подготовка и подача совместных проектных заявок в </w:t>
      </w:r>
      <w:proofErr w:type="spellStart"/>
      <w:r>
        <w:rPr>
          <w:rFonts w:ascii="Times New Roman" w:hAnsi="Times New Roman" w:cs="Times New Roman"/>
          <w:sz w:val="32"/>
          <w:szCs w:val="32"/>
        </w:rPr>
        <w:t>грантообразующие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организации России и Беларуси</w:t>
      </w:r>
    </w:p>
    <w:p w:rsidR="003C495C" w:rsidRDefault="003C495C" w:rsidP="0096745C">
      <w:pPr>
        <w:pStyle w:val="a3"/>
        <w:numPr>
          <w:ilvl w:val="0"/>
          <w:numId w:val="1"/>
        </w:numPr>
        <w:ind w:left="360"/>
        <w:rPr>
          <w:rFonts w:ascii="Times New Roman" w:hAnsi="Times New Roman" w:cs="Times New Roman"/>
          <w:sz w:val="32"/>
          <w:szCs w:val="32"/>
        </w:rPr>
      </w:pPr>
      <w:r w:rsidRPr="005F5D7B">
        <w:rPr>
          <w:rFonts w:ascii="Times New Roman" w:hAnsi="Times New Roman" w:cs="Times New Roman"/>
          <w:sz w:val="32"/>
          <w:szCs w:val="32"/>
        </w:rPr>
        <w:t>Расширение программ академической мобильности для студентов и преподавателей, совместное проведение летних школ</w:t>
      </w:r>
      <w:r w:rsidR="00D004D8" w:rsidRPr="005F5D7B">
        <w:rPr>
          <w:rFonts w:ascii="Times New Roman" w:hAnsi="Times New Roman" w:cs="Times New Roman"/>
          <w:sz w:val="32"/>
          <w:szCs w:val="32"/>
        </w:rPr>
        <w:t>, науч</w:t>
      </w:r>
      <w:r w:rsidR="005F5D7B" w:rsidRPr="005F5D7B">
        <w:rPr>
          <w:rFonts w:ascii="Times New Roman" w:hAnsi="Times New Roman" w:cs="Times New Roman"/>
          <w:sz w:val="32"/>
          <w:szCs w:val="32"/>
        </w:rPr>
        <w:t>ных конференций, обмен учебниками и монографиями и т.д</w:t>
      </w:r>
      <w:r w:rsidR="005F5D7B">
        <w:rPr>
          <w:rFonts w:ascii="Times New Roman" w:hAnsi="Times New Roman" w:cs="Times New Roman"/>
          <w:sz w:val="32"/>
          <w:szCs w:val="32"/>
        </w:rPr>
        <w:t>.</w:t>
      </w:r>
    </w:p>
    <w:p w:rsidR="005F5D7B" w:rsidRDefault="005F5D7B" w:rsidP="005F5D7B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НЭТИ и Белорусский государственный технический университет сотрудничают с 2016 года. Акцент 2022 года — научно-техническое и технологическое, а также образовательное взаимодействие.</w:t>
      </w:r>
    </w:p>
    <w:p w:rsidR="00A31055" w:rsidRDefault="00A31055" w:rsidP="00A3105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A31055" w:rsidRDefault="00A31055" w:rsidP="00A3105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A31055" w:rsidRDefault="00A31055" w:rsidP="00A3105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A31055" w:rsidTr="00916B83">
        <w:tc>
          <w:tcPr>
            <w:tcW w:w="3190" w:type="dxa"/>
            <w:shd w:val="clear" w:color="auto" w:fill="auto"/>
          </w:tcPr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A91B3F5" wp14:editId="32B19958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254888D" wp14:editId="6007834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A31055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B4436E0" wp14:editId="22FA016C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C15621A" wp14:editId="0B615F6F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196CCAA" wp14:editId="01365719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CB81C8C" wp14:editId="5E2BDEC1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0D8AC9" wp14:editId="26921C22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4E1965" wp14:editId="253117C0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31055" w:rsidRPr="002C20A4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768F558" wp14:editId="40990D95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A31055" w:rsidRDefault="00A31055" w:rsidP="00916B8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AAAD416" wp14:editId="16972A5C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A31055" w:rsidRPr="00A31055" w:rsidRDefault="00A31055" w:rsidP="005F5D7B">
      <w:pPr>
        <w:rPr>
          <w:rFonts w:ascii="Times New Roman" w:hAnsi="Times New Roman" w:cs="Times New Roman"/>
        </w:rPr>
      </w:pPr>
    </w:p>
    <w:sectPr w:rsidR="00A31055" w:rsidRPr="00A310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742B59"/>
    <w:multiLevelType w:val="hybridMultilevel"/>
    <w:tmpl w:val="3BB276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95C"/>
    <w:rsid w:val="000D3073"/>
    <w:rsid w:val="00180DB5"/>
    <w:rsid w:val="003C495C"/>
    <w:rsid w:val="005F5D7B"/>
    <w:rsid w:val="00A31055"/>
    <w:rsid w:val="00CA4D35"/>
    <w:rsid w:val="00D004D8"/>
    <w:rsid w:val="00E9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9E658D3"/>
  <w15:chartTrackingRefBased/>
  <w15:docId w15:val="{11ABE8F9-BD1E-4EDF-983C-F2C518F76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49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4</cp:revision>
  <dcterms:created xsi:type="dcterms:W3CDTF">2022-02-25T03:34:00Z</dcterms:created>
  <dcterms:modified xsi:type="dcterms:W3CDTF">2022-02-28T08:31:00Z</dcterms:modified>
</cp:coreProperties>
</file>