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B98C20" w14:textId="77246706" w:rsidR="009C01A9" w:rsidRDefault="009C01A9">
      <w:pPr>
        <w:spacing w:before="240" w:after="240"/>
        <w:rPr>
          <w:rFonts w:ascii="Times New Roman" w:hAnsi="Times New Roman" w:cs="Times New Roman"/>
          <w:b/>
          <w:color w:val="0D0D0D"/>
          <w:sz w:val="32"/>
          <w:szCs w:val="32"/>
        </w:rPr>
      </w:pPr>
      <w:r>
        <w:rPr>
          <w:rFonts w:ascii="Times New Roman" w:hAnsi="Times New Roman" w:cs="Times New Roman"/>
          <w:b/>
          <w:noProof/>
          <w:color w:val="0D0D0D"/>
          <w:sz w:val="32"/>
          <w:szCs w:val="32"/>
          <w:lang w:val="ru-RU"/>
        </w:rPr>
        <w:drawing>
          <wp:inline distT="0" distB="0" distL="0" distR="0" wp14:anchorId="7B89242A" wp14:editId="71697E6F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5FBEC37" w14:textId="77777777" w:rsidR="009C01A9" w:rsidRPr="009C01A9" w:rsidRDefault="009C01A9" w:rsidP="009C01A9">
      <w:pPr>
        <w:rPr>
          <w:rFonts w:ascii="Times New Roman" w:hAnsi="Times New Roman" w:cs="Times New Roman"/>
          <w:b/>
          <w:color w:val="0D0D0D"/>
          <w:sz w:val="24"/>
          <w:szCs w:val="24"/>
          <w:lang w:val="ru-RU"/>
        </w:rPr>
      </w:pPr>
      <w:r w:rsidRPr="009C01A9">
        <w:rPr>
          <w:rFonts w:ascii="Times New Roman" w:hAnsi="Times New Roman" w:cs="Times New Roman"/>
          <w:b/>
          <w:color w:val="0D0D0D"/>
          <w:sz w:val="24"/>
          <w:szCs w:val="24"/>
          <w:lang w:val="ru-RU"/>
        </w:rPr>
        <w:t>24 мая 2022 года</w:t>
      </w:r>
    </w:p>
    <w:p w14:paraId="2F152C87" w14:textId="77777777" w:rsidR="009C01A9" w:rsidRPr="009C01A9" w:rsidRDefault="009C01A9" w:rsidP="009C01A9">
      <w:pPr>
        <w:rPr>
          <w:rFonts w:ascii="Times New Roman" w:hAnsi="Times New Roman" w:cs="Times New Roman"/>
          <w:b/>
          <w:color w:val="0D0D0D"/>
          <w:sz w:val="24"/>
          <w:szCs w:val="24"/>
          <w:lang w:val="ru-RU"/>
        </w:rPr>
      </w:pPr>
      <w:r w:rsidRPr="009C01A9">
        <w:rPr>
          <w:rFonts w:ascii="Times New Roman" w:hAnsi="Times New Roman" w:cs="Times New Roman"/>
          <w:b/>
          <w:color w:val="0D0D0D"/>
          <w:sz w:val="24"/>
          <w:szCs w:val="24"/>
          <w:lang w:val="ru-RU"/>
        </w:rPr>
        <w:t>Пресс-релиз</w:t>
      </w:r>
    </w:p>
    <w:p w14:paraId="00000001" w14:textId="0D025F78" w:rsidR="00E32686" w:rsidRPr="009C01A9" w:rsidRDefault="00BA161B">
      <w:pPr>
        <w:spacing w:before="240" w:after="240"/>
        <w:rPr>
          <w:rFonts w:ascii="Times New Roman" w:hAnsi="Times New Roman" w:cs="Times New Roman"/>
          <w:b/>
          <w:color w:val="0D0D0D"/>
          <w:sz w:val="32"/>
          <w:szCs w:val="32"/>
          <w:lang w:val="ru-RU"/>
        </w:rPr>
      </w:pPr>
      <w:r w:rsidRPr="009C01A9">
        <w:rPr>
          <w:rFonts w:ascii="Times New Roman" w:hAnsi="Times New Roman" w:cs="Times New Roman"/>
          <w:b/>
          <w:color w:val="0D0D0D"/>
          <w:sz w:val="32"/>
          <w:szCs w:val="32"/>
        </w:rPr>
        <w:t>Студент НГТУ НЭТИ разработал макет бионического протеза кисти</w:t>
      </w:r>
      <w:r w:rsidR="009C01A9" w:rsidRPr="009C01A9">
        <w:rPr>
          <w:rFonts w:ascii="Times New Roman" w:hAnsi="Times New Roman" w:cs="Times New Roman"/>
          <w:b/>
          <w:color w:val="0D0D0D"/>
          <w:sz w:val="32"/>
          <w:szCs w:val="32"/>
          <w:lang w:val="ru-RU"/>
        </w:rPr>
        <w:t xml:space="preserve"> (</w:t>
      </w:r>
      <w:r w:rsidR="009C01A9">
        <w:rPr>
          <w:rFonts w:ascii="Times New Roman" w:hAnsi="Times New Roman" w:cs="Times New Roman"/>
          <w:b/>
          <w:color w:val="0D0D0D"/>
          <w:sz w:val="32"/>
          <w:szCs w:val="32"/>
          <w:lang w:val="ru-RU"/>
        </w:rPr>
        <w:t>видео</w:t>
      </w:r>
      <w:r w:rsidR="009C01A9" w:rsidRPr="009C01A9">
        <w:rPr>
          <w:rFonts w:ascii="Times New Roman" w:hAnsi="Times New Roman" w:cs="Times New Roman"/>
          <w:b/>
          <w:color w:val="0D0D0D"/>
          <w:sz w:val="32"/>
          <w:szCs w:val="32"/>
          <w:lang w:val="ru-RU"/>
        </w:rPr>
        <w:t>)</w:t>
      </w:r>
    </w:p>
    <w:p w14:paraId="00000002" w14:textId="47A32BDC" w:rsidR="00E32686" w:rsidRPr="00BA161B" w:rsidRDefault="00BA161B">
      <w:pPr>
        <w:spacing w:before="240" w:after="24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A161B">
        <w:rPr>
          <w:rFonts w:ascii="Times New Roman" w:hAnsi="Times New Roman" w:cs="Times New Roman"/>
          <w:b/>
          <w:color w:val="0D0D0D"/>
          <w:sz w:val="28"/>
          <w:szCs w:val="28"/>
        </w:rPr>
        <w:t xml:space="preserve">Магистрант </w:t>
      </w:r>
      <w:r w:rsidR="009C01A9" w:rsidRPr="00BA161B">
        <w:rPr>
          <w:rFonts w:ascii="Times New Roman" w:hAnsi="Times New Roman" w:cs="Times New Roman"/>
          <w:b/>
          <w:color w:val="0D0D0D"/>
          <w:sz w:val="28"/>
          <w:szCs w:val="28"/>
        </w:rPr>
        <w:t>факультета радиотехники и электроники</w:t>
      </w:r>
      <w:r w:rsidR="009C01A9" w:rsidRPr="00BA161B">
        <w:rPr>
          <w:rFonts w:ascii="Times New Roman" w:hAnsi="Times New Roman" w:cs="Times New Roman"/>
          <w:b/>
          <w:color w:val="0D0D0D"/>
          <w:sz w:val="28"/>
          <w:szCs w:val="28"/>
        </w:rPr>
        <w:t xml:space="preserve"> </w:t>
      </w:r>
      <w:r w:rsidRPr="00BA161B">
        <w:rPr>
          <w:rFonts w:ascii="Times New Roman" w:hAnsi="Times New Roman" w:cs="Times New Roman"/>
          <w:b/>
          <w:color w:val="0D0D0D"/>
          <w:sz w:val="28"/>
          <w:szCs w:val="28"/>
        </w:rPr>
        <w:t>Новосибирского государственного технического университета НЭТИ</w:t>
      </w:r>
      <w:r w:rsidRPr="00BA161B">
        <w:rPr>
          <w:rFonts w:ascii="Times New Roman" w:hAnsi="Times New Roman" w:cs="Times New Roman"/>
          <w:b/>
          <w:color w:val="0D0D0D"/>
          <w:sz w:val="28"/>
          <w:szCs w:val="28"/>
        </w:rPr>
        <w:t xml:space="preserve">, резидент </w:t>
      </w:r>
      <w:r w:rsidRPr="00BA161B">
        <w:rPr>
          <w:rFonts w:ascii="Times New Roman" w:hAnsi="Times New Roman" w:cs="Times New Roman"/>
          <w:b/>
          <w:color w:val="0D0D0D"/>
          <w:sz w:val="28"/>
          <w:szCs w:val="28"/>
          <w:highlight w:val="white"/>
        </w:rPr>
        <w:t xml:space="preserve">СБИ «Гараж» Вячеслав Костров </w:t>
      </w:r>
      <w:r w:rsidRPr="00BA161B">
        <w:rPr>
          <w:rFonts w:ascii="Times New Roman" w:hAnsi="Times New Roman" w:cs="Times New Roman"/>
          <w:b/>
          <w:color w:val="0D0D0D"/>
          <w:sz w:val="28"/>
          <w:szCs w:val="28"/>
        </w:rPr>
        <w:t>разработал макет бионического</w:t>
      </w:r>
      <w:r w:rsidRPr="00BA161B">
        <w:rPr>
          <w:rFonts w:ascii="Times New Roman" w:hAnsi="Times New Roman" w:cs="Times New Roman"/>
          <w:b/>
          <w:color w:val="0D0D0D"/>
          <w:sz w:val="28"/>
          <w:szCs w:val="28"/>
          <w:highlight w:val="white"/>
        </w:rPr>
        <w:t xml:space="preserve"> протеза, </w:t>
      </w:r>
      <w:r w:rsidRPr="00BA161B">
        <w:rPr>
          <w:rFonts w:ascii="Times New Roman" w:hAnsi="Times New Roman" w:cs="Times New Roman"/>
          <w:b/>
          <w:color w:val="0D0D0D"/>
          <w:sz w:val="28"/>
          <w:szCs w:val="28"/>
        </w:rPr>
        <w:t>который в будущем позволит вернуть функциональность утраченной верхней конечности, что даст возможность людям с ампутацией или аплазией кисти жить полноценной жизнью.</w:t>
      </w:r>
      <w:r w:rsidR="009C01A9" w:rsidRPr="00BA161B">
        <w:rPr>
          <w:rFonts w:ascii="Times New Roman" w:hAnsi="Times New Roman" w:cs="Times New Roman"/>
          <w:b/>
          <w:color w:val="0D0D0D"/>
          <w:sz w:val="28"/>
          <w:szCs w:val="28"/>
          <w:lang w:val="ru-RU"/>
        </w:rPr>
        <w:t xml:space="preserve"> (</w:t>
      </w:r>
      <w:hyperlink r:id="rId6" w:history="1">
        <w:r w:rsidR="009C01A9" w:rsidRPr="00BA161B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видео</w:t>
        </w:r>
      </w:hyperlink>
      <w:r w:rsidR="009C01A9" w:rsidRPr="00BA161B">
        <w:rPr>
          <w:rFonts w:ascii="Times New Roman" w:hAnsi="Times New Roman" w:cs="Times New Roman"/>
          <w:b/>
          <w:color w:val="0D0D0D"/>
          <w:sz w:val="28"/>
          <w:szCs w:val="28"/>
          <w:lang w:val="ru-RU"/>
        </w:rPr>
        <w:t>)</w:t>
      </w:r>
    </w:p>
    <w:p w14:paraId="00000003" w14:textId="2A2D56D3" w:rsidR="00E32686" w:rsidRPr="009C01A9" w:rsidRDefault="00BA161B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9C01A9">
        <w:rPr>
          <w:rFonts w:ascii="Times New Roman" w:hAnsi="Times New Roman" w:cs="Times New Roman"/>
          <w:sz w:val="28"/>
          <w:szCs w:val="28"/>
        </w:rPr>
        <w:t xml:space="preserve">«В России только 20% инвалидов подвергаются функциональному протезированию; как правило, </w:t>
      </w:r>
      <w:r w:rsidRPr="009C01A9">
        <w:rPr>
          <w:rFonts w:ascii="Times New Roman" w:hAnsi="Times New Roman" w:cs="Times New Roman"/>
          <w:sz w:val="28"/>
          <w:szCs w:val="28"/>
        </w:rPr>
        <w:t xml:space="preserve">человек получает косметический или тяговый протез и только в редких случаях — бионический протез. Это обусловлено высокой стоимостью бионического протезирования. Стоимость такого протеза начинается от 1 млн рублей, следовательно, не каждый человек может </w:t>
      </w:r>
      <w:r w:rsidR="009C01A9" w:rsidRPr="009C01A9">
        <w:rPr>
          <w:rFonts w:ascii="Times New Roman" w:hAnsi="Times New Roman" w:cs="Times New Roman"/>
          <w:sz w:val="28"/>
          <w:szCs w:val="28"/>
        </w:rPr>
        <w:t>его</w:t>
      </w:r>
      <w:r w:rsidR="009C01A9" w:rsidRPr="009C01A9">
        <w:rPr>
          <w:rFonts w:ascii="Times New Roman" w:hAnsi="Times New Roman" w:cs="Times New Roman"/>
          <w:sz w:val="28"/>
          <w:szCs w:val="28"/>
        </w:rPr>
        <w:t xml:space="preserve"> </w:t>
      </w:r>
      <w:r w:rsidRPr="009C01A9">
        <w:rPr>
          <w:rFonts w:ascii="Times New Roman" w:hAnsi="Times New Roman" w:cs="Times New Roman"/>
          <w:sz w:val="28"/>
          <w:szCs w:val="28"/>
        </w:rPr>
        <w:t>се</w:t>
      </w:r>
      <w:r w:rsidRPr="009C01A9">
        <w:rPr>
          <w:rFonts w:ascii="Times New Roman" w:hAnsi="Times New Roman" w:cs="Times New Roman"/>
          <w:sz w:val="28"/>
          <w:szCs w:val="28"/>
        </w:rPr>
        <w:t>бе позволить</w:t>
      </w:r>
      <w:r w:rsidRPr="009C01A9">
        <w:rPr>
          <w:rFonts w:ascii="Times New Roman" w:hAnsi="Times New Roman" w:cs="Times New Roman"/>
          <w:sz w:val="28"/>
          <w:szCs w:val="28"/>
        </w:rPr>
        <w:t xml:space="preserve">. Поэтому </w:t>
      </w:r>
      <w:r w:rsidR="009C01A9" w:rsidRPr="009C01A9">
        <w:rPr>
          <w:rFonts w:ascii="Times New Roman" w:hAnsi="Times New Roman" w:cs="Times New Roman"/>
          <w:sz w:val="28"/>
          <w:szCs w:val="28"/>
        </w:rPr>
        <w:t>моей</w:t>
      </w:r>
      <w:r w:rsidR="009C01A9" w:rsidRPr="009C01A9">
        <w:rPr>
          <w:rFonts w:ascii="Times New Roman" w:hAnsi="Times New Roman" w:cs="Times New Roman"/>
          <w:sz w:val="28"/>
          <w:szCs w:val="28"/>
        </w:rPr>
        <w:t xml:space="preserve"> </w:t>
      </w:r>
      <w:r w:rsidRPr="009C01A9">
        <w:rPr>
          <w:rFonts w:ascii="Times New Roman" w:hAnsi="Times New Roman" w:cs="Times New Roman"/>
          <w:sz w:val="28"/>
          <w:szCs w:val="28"/>
        </w:rPr>
        <w:t xml:space="preserve">целью </w:t>
      </w:r>
      <w:r w:rsidRPr="009C01A9">
        <w:rPr>
          <w:rFonts w:ascii="Times New Roman" w:hAnsi="Times New Roman" w:cs="Times New Roman"/>
          <w:sz w:val="28"/>
          <w:szCs w:val="28"/>
        </w:rPr>
        <w:t>стала разработка бионического протеза кисти</w:t>
      </w:r>
      <w:r w:rsidR="009C01A9">
        <w:rPr>
          <w:rFonts w:ascii="Times New Roman" w:hAnsi="Times New Roman" w:cs="Times New Roman"/>
          <w:sz w:val="28"/>
          <w:szCs w:val="28"/>
          <w:lang w:val="ru-RU"/>
        </w:rPr>
        <w:t>, у которого будет более</w:t>
      </w:r>
      <w:r w:rsidR="009C01A9">
        <w:rPr>
          <w:rFonts w:ascii="Times New Roman" w:hAnsi="Times New Roman" w:cs="Times New Roman"/>
          <w:sz w:val="28"/>
          <w:szCs w:val="28"/>
        </w:rPr>
        <w:t xml:space="preserve"> низкая</w:t>
      </w:r>
      <w:r w:rsidR="009C01A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C01A9">
        <w:rPr>
          <w:rFonts w:ascii="Times New Roman" w:hAnsi="Times New Roman" w:cs="Times New Roman"/>
          <w:sz w:val="28"/>
          <w:szCs w:val="28"/>
        </w:rPr>
        <w:t>стоимость</w:t>
      </w:r>
      <w:r w:rsidRPr="009C01A9">
        <w:rPr>
          <w:rFonts w:ascii="Times New Roman" w:hAnsi="Times New Roman" w:cs="Times New Roman"/>
          <w:sz w:val="28"/>
          <w:szCs w:val="28"/>
        </w:rPr>
        <w:t xml:space="preserve">, но </w:t>
      </w:r>
      <w:r w:rsidR="009C01A9">
        <w:rPr>
          <w:rFonts w:ascii="Times New Roman" w:hAnsi="Times New Roman" w:cs="Times New Roman"/>
          <w:sz w:val="28"/>
          <w:szCs w:val="28"/>
          <w:lang w:val="ru-RU"/>
        </w:rPr>
        <w:t>при этом сохранятся</w:t>
      </w:r>
      <w:r w:rsidRPr="009C01A9">
        <w:rPr>
          <w:rFonts w:ascii="Times New Roman" w:hAnsi="Times New Roman" w:cs="Times New Roman"/>
          <w:sz w:val="28"/>
          <w:szCs w:val="28"/>
        </w:rPr>
        <w:t xml:space="preserve"> все</w:t>
      </w:r>
      <w:r w:rsidRPr="009C01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01A9">
        <w:rPr>
          <w:rFonts w:ascii="Times New Roman" w:hAnsi="Times New Roman" w:cs="Times New Roman"/>
          <w:sz w:val="28"/>
          <w:szCs w:val="28"/>
        </w:rPr>
        <w:t>функци</w:t>
      </w:r>
      <w:proofErr w:type="spellEnd"/>
      <w:r w:rsidR="009C01A9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9C01A9">
        <w:rPr>
          <w:rFonts w:ascii="Times New Roman" w:hAnsi="Times New Roman" w:cs="Times New Roman"/>
          <w:sz w:val="28"/>
          <w:szCs w:val="28"/>
        </w:rPr>
        <w:t xml:space="preserve">. Особенностью </w:t>
      </w:r>
      <w:r w:rsidRPr="009C01A9">
        <w:rPr>
          <w:rFonts w:ascii="Times New Roman" w:hAnsi="Times New Roman" w:cs="Times New Roman"/>
          <w:sz w:val="28"/>
          <w:szCs w:val="28"/>
        </w:rPr>
        <w:t>разработки является модульная конструкция, которая позволяет унифицировать базовые модули протез</w:t>
      </w:r>
      <w:r w:rsidRPr="009C01A9">
        <w:rPr>
          <w:rFonts w:ascii="Times New Roman" w:hAnsi="Times New Roman" w:cs="Times New Roman"/>
          <w:sz w:val="28"/>
          <w:szCs w:val="28"/>
        </w:rPr>
        <w:t xml:space="preserve">а, например, пальцы, систему управления, датчики. При помощи базовых модулей можно изготовить протез с требуемыми </w:t>
      </w:r>
      <w:r w:rsidR="006F2917">
        <w:rPr>
          <w:rFonts w:ascii="Times New Roman" w:hAnsi="Times New Roman" w:cs="Times New Roman"/>
          <w:sz w:val="28"/>
          <w:szCs w:val="28"/>
          <w:lang w:val="ru-RU"/>
        </w:rPr>
        <w:t xml:space="preserve">для конкретного человека </w:t>
      </w:r>
      <w:r w:rsidRPr="009C01A9">
        <w:rPr>
          <w:rFonts w:ascii="Times New Roman" w:hAnsi="Times New Roman" w:cs="Times New Roman"/>
          <w:sz w:val="28"/>
          <w:szCs w:val="28"/>
        </w:rPr>
        <w:t>функциями</w:t>
      </w:r>
      <w:r w:rsidRPr="009C01A9">
        <w:rPr>
          <w:rFonts w:ascii="Times New Roman" w:hAnsi="Times New Roman" w:cs="Times New Roman"/>
          <w:sz w:val="28"/>
          <w:szCs w:val="28"/>
        </w:rPr>
        <w:t>. На данном этапе разработки протез может осуществлять до 30 типов схватов и жестов. Также сейчас реализуется уникальная</w:t>
      </w:r>
      <w:r w:rsidRPr="009C01A9">
        <w:rPr>
          <w:rFonts w:ascii="Times New Roman" w:hAnsi="Times New Roman" w:cs="Times New Roman"/>
          <w:sz w:val="28"/>
          <w:szCs w:val="28"/>
        </w:rPr>
        <w:t xml:space="preserve"> автоматическая система калибровки датчиков, которая позволит настраивать протез без вмешательства пользователя», — рассказал Вячеслав Костров.</w:t>
      </w:r>
    </w:p>
    <w:p w14:paraId="00000004" w14:textId="4CFC75D0" w:rsidR="00E32686" w:rsidRPr="009C01A9" w:rsidRDefault="00BA161B">
      <w:pPr>
        <w:spacing w:before="240" w:after="240"/>
        <w:rPr>
          <w:rFonts w:ascii="Times New Roman" w:hAnsi="Times New Roman" w:cs="Times New Roman"/>
          <w:color w:val="0D0D0D"/>
          <w:sz w:val="28"/>
          <w:szCs w:val="28"/>
          <w:highlight w:val="white"/>
        </w:rPr>
      </w:pP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По его словам, при утрате конечности мозг не успевает принять потерю, например, испытывает фантомные боли. Как п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равило, человек первое время на интуитивном уровне пытается пользоваться конечностью, то есть мозг </w:t>
      </w:r>
      <w:r w:rsidR="006F2917">
        <w:rPr>
          <w:rFonts w:ascii="Times New Roman" w:hAnsi="Times New Roman" w:cs="Times New Roman"/>
          <w:color w:val="0D0D0D"/>
          <w:sz w:val="28"/>
          <w:szCs w:val="28"/>
          <w:highlight w:val="white"/>
          <w:lang w:val="ru-RU"/>
        </w:rPr>
        <w:t xml:space="preserve">продолжает </w:t>
      </w:r>
      <w:proofErr w:type="spellStart"/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посыла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т</w:t>
      </w:r>
      <w:proofErr w:type="spellEnd"/>
      <w:r w:rsidR="006F2917">
        <w:rPr>
          <w:rFonts w:ascii="Times New Roman" w:hAnsi="Times New Roman" w:cs="Times New Roman"/>
          <w:color w:val="0D0D0D"/>
          <w:sz w:val="28"/>
          <w:szCs w:val="28"/>
          <w:highlight w:val="white"/>
          <w:lang w:val="ru-RU"/>
        </w:rPr>
        <w:t>ь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 импульсы на определенные мышцы. Разработчик считает: если в короткие сроки </w:t>
      </w:r>
      <w:r w:rsidR="006F2917">
        <w:rPr>
          <w:rFonts w:ascii="Times New Roman" w:hAnsi="Times New Roman" w:cs="Times New Roman"/>
          <w:color w:val="0D0D0D"/>
          <w:sz w:val="28"/>
          <w:szCs w:val="28"/>
          <w:highlight w:val="white"/>
          <w:lang w:val="ru-RU"/>
        </w:rPr>
        <w:t xml:space="preserve">после ампутации 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пациенту установить бионический протез, то человек очень быстро </w:t>
      </w:r>
      <w:r w:rsidR="006F2917">
        <w:rPr>
          <w:rFonts w:ascii="Times New Roman" w:hAnsi="Times New Roman" w:cs="Times New Roman"/>
          <w:color w:val="0D0D0D"/>
          <w:sz w:val="28"/>
          <w:szCs w:val="28"/>
          <w:highlight w:val="white"/>
          <w:lang w:val="ru-RU"/>
        </w:rPr>
        <w:t xml:space="preserve">к нему 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адаптируе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тся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. </w:t>
      </w:r>
    </w:p>
    <w:p w14:paraId="00000005" w14:textId="47D805EB" w:rsidR="00E32686" w:rsidRPr="009C01A9" w:rsidRDefault="00BA161B">
      <w:pPr>
        <w:spacing w:before="240" w:after="240"/>
        <w:rPr>
          <w:rFonts w:ascii="Times New Roman" w:hAnsi="Times New Roman" w:cs="Times New Roman"/>
          <w:color w:val="0D0D0D"/>
          <w:sz w:val="28"/>
          <w:szCs w:val="28"/>
        </w:rPr>
      </w:pP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«Главным требованием для использования бионического протеза является сохранение активных мышц предплечья. Протез при помощи </w:t>
      </w:r>
      <w:proofErr w:type="spellStart"/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культеприемной</w:t>
      </w:r>
      <w:proofErr w:type="spellEnd"/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 гильзы устанавливается на </w:t>
      </w:r>
      <w:r w:rsidR="006F2917">
        <w:rPr>
          <w:rFonts w:ascii="Times New Roman" w:hAnsi="Times New Roman" w:cs="Times New Roman"/>
          <w:color w:val="0D0D0D"/>
          <w:sz w:val="28"/>
          <w:szCs w:val="28"/>
          <w:highlight w:val="white"/>
          <w:lang w:val="ru-RU"/>
        </w:rPr>
        <w:t>сохранившуюся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 часть руки. В гильзе находится группа датчиков, которые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 распола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гаются на участках с 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активными мышцами руки. По сути, управление протезом осуществляется за счет ассоциации какого-либо жеста кисти с сокращением определенной группы мышц. Число жестов и схватов ограничено только способом управления и количе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ством датчиков. Стоить отметить, что бионический протез не вернет полный функционал руки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, но при ежедневных тренировках и постоянном использовании можно выполнять все базовые задачи: открывать двери, водить автомобиль, пользоваться компьютером, де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ржать любые предметы и так далее</w:t>
      </w:r>
      <w:r w:rsidRPr="009C01A9">
        <w:rPr>
          <w:rFonts w:ascii="Times New Roman" w:hAnsi="Times New Roman" w:cs="Times New Roman"/>
          <w:color w:val="0D0D0D"/>
          <w:sz w:val="28"/>
          <w:szCs w:val="28"/>
        </w:rPr>
        <w:t>», — рассказывает Вячеслав Костров.</w:t>
      </w:r>
    </w:p>
    <w:p w14:paraId="00000006" w14:textId="4BC02F4B" w:rsidR="00E32686" w:rsidRPr="00BA161B" w:rsidRDefault="00BA161B">
      <w:pPr>
        <w:spacing w:before="240" w:after="240"/>
        <w:rPr>
          <w:rFonts w:ascii="Times New Roman" w:hAnsi="Times New Roman" w:cs="Times New Roman"/>
          <w:color w:val="0D0D0D"/>
          <w:sz w:val="28"/>
          <w:szCs w:val="28"/>
          <w:lang w:val="ru-RU"/>
        </w:rPr>
      </w:pP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При поддержке СБИ «Гараж</w:t>
      </w:r>
      <w:r w:rsidRPr="009C01A9">
        <w:rPr>
          <w:rFonts w:ascii="Times New Roman" w:hAnsi="Times New Roman" w:cs="Times New Roman"/>
          <w:color w:val="0D0D0D"/>
          <w:sz w:val="28"/>
          <w:szCs w:val="28"/>
        </w:rPr>
        <w:t>»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 и факультета радиотехники и электротехники </w:t>
      </w:r>
      <w:r w:rsidR="006F2917">
        <w:rPr>
          <w:rFonts w:ascii="Times New Roman" w:hAnsi="Times New Roman" w:cs="Times New Roman"/>
          <w:color w:val="0D0D0D"/>
          <w:sz w:val="28"/>
          <w:szCs w:val="28"/>
          <w:highlight w:val="white"/>
          <w:lang w:val="ru-RU"/>
        </w:rPr>
        <w:t>В. Костров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 продолжил разработку 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бионического протез</w:t>
      </w:r>
      <w:r w:rsidR="006F2917">
        <w:rPr>
          <w:rFonts w:ascii="Times New Roman" w:hAnsi="Times New Roman" w:cs="Times New Roman"/>
          <w:color w:val="0D0D0D"/>
          <w:sz w:val="28"/>
          <w:szCs w:val="28"/>
          <w:highlight w:val="white"/>
          <w:lang w:val="ru-RU"/>
        </w:rPr>
        <w:t>а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>, а также расширил область исследований в сторону ант</w:t>
      </w:r>
      <w:r w:rsidRPr="009C01A9">
        <w:rPr>
          <w:rFonts w:ascii="Times New Roman" w:hAnsi="Times New Roman" w:cs="Times New Roman"/>
          <w:color w:val="0D0D0D"/>
          <w:sz w:val="28"/>
          <w:szCs w:val="28"/>
          <w:highlight w:val="white"/>
        </w:rPr>
        <w:t xml:space="preserve">ропоморфных манипуляторов и копирующих систем управления. </w:t>
      </w:r>
    </w:p>
    <w:p w14:paraId="2C5E2A65" w14:textId="77777777" w:rsidR="009C01A9" w:rsidRPr="009357E6" w:rsidRDefault="009C01A9" w:rsidP="009C01A9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82CC2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</w:t>
      </w:r>
    </w:p>
    <w:p w14:paraId="338D1C70" w14:textId="77777777" w:rsidR="009C01A9" w:rsidRPr="009357E6" w:rsidRDefault="009C01A9" w:rsidP="009C01A9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4788D3EC" w14:textId="7F727BA4" w:rsidR="009C01A9" w:rsidRDefault="009C01A9" w:rsidP="009C01A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bookmarkEnd w:id="0"/>
    <w:p w14:paraId="18FB86B5" w14:textId="6B51F14A" w:rsidR="009C01A9" w:rsidRPr="009C01A9" w:rsidRDefault="009C01A9" w:rsidP="009C01A9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ru-RU" w:eastAsia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C01A9" w:rsidRPr="009357E6" w14:paraId="596630C5" w14:textId="77777777" w:rsidTr="00600359">
        <w:tc>
          <w:tcPr>
            <w:tcW w:w="0" w:type="auto"/>
            <w:shd w:val="clear" w:color="auto" w:fill="auto"/>
          </w:tcPr>
          <w:p w14:paraId="6736D967" w14:textId="77777777" w:rsidR="009C01A9" w:rsidRPr="009357E6" w:rsidRDefault="009C01A9" w:rsidP="0060035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069D6E6" wp14:editId="37660D8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3E3F2800" w14:textId="77777777" w:rsidR="009C01A9" w:rsidRPr="009357E6" w:rsidRDefault="009C01A9" w:rsidP="0060035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1218A98" wp14:editId="5ECEDCE8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7EE4AD7" w14:textId="77777777" w:rsidR="009C01A9" w:rsidRPr="009357E6" w:rsidRDefault="009C01A9" w:rsidP="0060035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0FD9B81" wp14:editId="5C437AEE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BB9CE7B" w14:textId="77777777" w:rsidR="009C01A9" w:rsidRPr="009357E6" w:rsidRDefault="009C01A9" w:rsidP="0060035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3CFD8D9" wp14:editId="77BED53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2331D41" w14:textId="77777777" w:rsidR="009C01A9" w:rsidRPr="009357E6" w:rsidRDefault="009C01A9" w:rsidP="0060035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F07B89C" wp14:editId="16423A13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4DF5EE8D" w14:textId="77777777" w:rsidR="009C01A9" w:rsidRPr="009357E6" w:rsidRDefault="009C01A9" w:rsidP="0060035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5BAB90E" wp14:editId="675A12DE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ECD69F1" w14:textId="77777777" w:rsidR="009C01A9" w:rsidRPr="009357E6" w:rsidRDefault="009C01A9" w:rsidP="00600359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157B0AE8" w14:textId="77777777" w:rsidR="009C01A9" w:rsidRPr="009C01A9" w:rsidRDefault="009C01A9" w:rsidP="009C01A9">
      <w:pPr>
        <w:rPr>
          <w:rFonts w:ascii="Times New Roman" w:hAnsi="Times New Roman" w:cs="Times New Roman"/>
          <w:sz w:val="16"/>
          <w:szCs w:val="16"/>
        </w:rPr>
      </w:pPr>
    </w:p>
    <w:sectPr w:rsidR="009C01A9" w:rsidRPr="009C01A9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86"/>
    <w:rsid w:val="006F2917"/>
    <w:rsid w:val="009C01A9"/>
    <w:rsid w:val="00BA161B"/>
    <w:rsid w:val="00E32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F8F310"/>
  <w15:docId w15:val="{D530069C-07E3-43BE-9B60-91E61E423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C01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disk.yandex.ru/i/M9WagpmrCJYG7g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545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2022-05-24T07:43:00Z</dcterms:created>
  <dcterms:modified xsi:type="dcterms:W3CDTF">2022-05-24T07:48:00Z</dcterms:modified>
</cp:coreProperties>
</file>