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0EF661C8" w:rsidR="00930BF2" w:rsidRPr="00930BF2" w:rsidRDefault="004E05E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1</w:t>
      </w:r>
      <w:r w:rsidR="004E108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896E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сентября 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>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682038BA" w14:textId="7F40520B" w:rsid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</w:pPr>
      <w:r w:rsidRPr="00896E5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  <w:t>Ректор НГТУ НЭТИ выступил с докладом на координационном совете при губернаторе Новосибирской области</w:t>
      </w:r>
    </w:p>
    <w:p w14:paraId="61986196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</w:pPr>
      <w:bookmarkStart w:id="0" w:name="_GoBack"/>
      <w:bookmarkEnd w:id="0"/>
    </w:p>
    <w:p w14:paraId="372D23EB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Ректор Новосибирского государственного технического университета НЭТИ Анатолий </w:t>
      </w:r>
      <w:proofErr w:type="spellStart"/>
      <w:r w:rsidRPr="00896E5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Батаев</w:t>
      </w:r>
      <w:proofErr w:type="spellEnd"/>
      <w:r w:rsidRPr="00896E5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и президент вуза Николай </w:t>
      </w:r>
      <w:proofErr w:type="spellStart"/>
      <w:r w:rsidRPr="00896E5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Пустовой</w:t>
      </w:r>
      <w:proofErr w:type="spellEnd"/>
      <w:r w:rsidRPr="00896E5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приняли участие в координационном совете при губернаторе Новосибирской области, который прошел в рамках международного технологического форума «Технопром-2022». В ходе совещания с ректорами новосибирских вузов и губернатором НСО Андреем Травниковым были обсуждены актуальные проблемы вузов. </w:t>
      </w:r>
    </w:p>
    <w:p w14:paraId="59C7BADF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Анатолий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Батаев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выступил с докладом о связи системы высшего образования со средним профессиональным образованием. В своем докладе он обозначил задачи, характерные для новосибирских университетов, и </w:t>
      </w:r>
      <w:r w:rsidRPr="00896E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представил ряд </w:t>
      </w: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предложений для их решения. </w:t>
      </w:r>
    </w:p>
    <w:p w14:paraId="5E58E84F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«Общее количество университетов в области, которые имеют свои собственные колледжи либо развивают направления СПО, составляет восемь, в том числе это и наш университет. Для каждого университета характерна своя специфика обучения. В нашем вузе находится Институт социальных технологий (ИСТ), в котором обучаются ребята, имеющие ограничения по здоровью. Мы считаем, что это важно — поддерживать такую категорию абитуриентов, и предлагаем им выбор востребованных специальностей, которые могут быть ими освоены: информационные технологии, социальная работа, экономика, бухгалтерский учет, педагогика дополнительного образования», — сказал Анатолий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Батаев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14:paraId="13D4FCBD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Николай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Пустовой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ходе совещания выступил с докладом о контрольных цифрах приема в вузах Новосибирской области в 2022—2023 гг. </w:t>
      </w:r>
    </w:p>
    <w:p w14:paraId="6CF0908F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«В Новосибирске 22 вуза, около 98 тысяч студентов, в т ом числе примерно 9 тысяч иностранных. Нужно заключать договоры по целевой подготовке студентов старших курсов, активнее заниматься профессиональной ориентацией выпускников. Школьники в малом количестве сдают математику, физику. Для нас принципиально важно быть лидерами среди российских регионов. Целесообразно создать в новосибирских вузах программу поддержки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высокобалльников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которые продолжают уезжать в столицу. Такая программа, возможно, вызовет интерес при поступлении абитуриентов в новосибирские вузы», — сообщил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Пустовой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p w14:paraId="63E6BD1A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По словам Николая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Пустового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чтобы повлиять на показатели набора абитуриентов, необходимо усилить взаимодействие вузов и работодателей. </w:t>
      </w:r>
    </w:p>
    <w:p w14:paraId="25F171BA" w14:textId="77777777" w:rsidR="00896E5F" w:rsidRPr="00896E5F" w:rsidRDefault="00896E5F" w:rsidP="00896E5F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Андрей Травников по итогам координационного совета сообщил, что после ознакомления с предложениями ректоров новосибирских вузов будут приняты решения, которые в будущем улучшат качество высшего образования в регионе и позволят привлекать больше абитуриентов, в том числе из соседних регионов.</w:t>
      </w:r>
    </w:p>
    <w:p w14:paraId="784BD1CF" w14:textId="27C29952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2067F0"/>
    <w:rsid w:val="00331A7E"/>
    <w:rsid w:val="004E05EF"/>
    <w:rsid w:val="004E108A"/>
    <w:rsid w:val="00642FFE"/>
    <w:rsid w:val="00896E5F"/>
    <w:rsid w:val="008B2EAB"/>
    <w:rsid w:val="00930BF2"/>
    <w:rsid w:val="00AB0BB8"/>
    <w:rsid w:val="00E5224D"/>
    <w:rsid w:val="00F07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486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2022-09-01T05:59:00Z</dcterms:created>
  <dcterms:modified xsi:type="dcterms:W3CDTF">2022-09-01T05:59:00Z</dcterms:modified>
</cp:coreProperties>
</file>