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95461FD" w14:textId="553FE327" w:rsidR="007533EF" w:rsidRDefault="007533EF" w:rsidP="007533EF">
      <w:pPr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</w:pPr>
      <w:r>
        <w:rPr>
          <w:rFonts w:ascii="Times New Roman" w:hAnsi="Times New Roman" w:cs="Times New Roman"/>
          <w:b/>
          <w:noProof/>
          <w:sz w:val="24"/>
          <w:szCs w:val="24"/>
        </w:rPr>
        <w:drawing>
          <wp:inline distT="0" distB="0" distL="0" distR="0" wp14:anchorId="0EFA2A82" wp14:editId="2E3D80D0">
            <wp:extent cx="4925695" cy="768350"/>
            <wp:effectExtent l="0" t="0" r="825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25695" cy="7683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20500FAC" w14:textId="77777777" w:rsidR="007533EF" w:rsidRDefault="007533EF" w:rsidP="007533EF">
      <w:pPr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</w:pPr>
    </w:p>
    <w:p w14:paraId="37B5DCB2" w14:textId="399693BA" w:rsidR="007533EF" w:rsidRPr="007533EF" w:rsidRDefault="00375830" w:rsidP="007533EF">
      <w:pPr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1</w:t>
      </w:r>
      <w:r w:rsidR="00F53F2F"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en-US"/>
        </w:rPr>
        <w:t>9</w:t>
      </w:r>
      <w:r w:rsidR="007533EF" w:rsidRPr="007533EF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декабря</w:t>
      </w:r>
      <w:r w:rsidR="007533EF" w:rsidRPr="007533EF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 2022 года</w:t>
      </w:r>
    </w:p>
    <w:p w14:paraId="21118AFD" w14:textId="6D838809" w:rsidR="007533EF" w:rsidRPr="007533EF" w:rsidRDefault="007533EF" w:rsidP="007533EF">
      <w:pPr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 w:rsidRPr="007533EF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Пресс-релиз</w:t>
      </w:r>
    </w:p>
    <w:p w14:paraId="7A6A9DFB" w14:textId="77777777" w:rsidR="007533EF" w:rsidRPr="00375830" w:rsidRDefault="007533EF">
      <w:pPr>
        <w:pBdr>
          <w:top w:val="nil"/>
          <w:left w:val="nil"/>
          <w:bottom w:val="nil"/>
          <w:right w:val="nil"/>
          <w:between w:val="nil"/>
        </w:pBdr>
        <w:jc w:val="center"/>
        <w:rPr>
          <w:rFonts w:ascii="Times New Roman" w:eastAsia="Times New Roman" w:hAnsi="Times New Roman" w:cs="Times New Roman"/>
          <w:color w:val="000000"/>
          <w:sz w:val="16"/>
          <w:szCs w:val="16"/>
        </w:rPr>
      </w:pPr>
    </w:p>
    <w:p w14:paraId="60AE2893" w14:textId="77777777" w:rsidR="00F53F2F" w:rsidRPr="00F53F2F" w:rsidRDefault="00F53F2F" w:rsidP="00F53F2F">
      <w:pPr>
        <w:spacing w:after="240"/>
        <w:rPr>
          <w:rFonts w:ascii="Times New Roman" w:eastAsia="Arial" w:hAnsi="Times New Roman" w:cs="Times New Roman"/>
          <w:b/>
          <w:sz w:val="28"/>
          <w:szCs w:val="28"/>
          <w:highlight w:val="white"/>
        </w:rPr>
      </w:pPr>
      <w:bookmarkStart w:id="0" w:name="_heading=h.gjdgxs" w:colFirst="0" w:colLast="0"/>
      <w:bookmarkEnd w:id="0"/>
      <w:r w:rsidRPr="00F53F2F">
        <w:rPr>
          <w:rFonts w:ascii="Times New Roman" w:eastAsia="Arial" w:hAnsi="Times New Roman" w:cs="Times New Roman"/>
          <w:b/>
          <w:sz w:val="28"/>
          <w:szCs w:val="28"/>
          <w:highlight w:val="white"/>
        </w:rPr>
        <w:t xml:space="preserve">Сотрудники НГТУ НЭТИ разработали покрытия, повышающие коррозионную стойкость металлических материалов </w:t>
      </w:r>
    </w:p>
    <w:p w14:paraId="14577FB9" w14:textId="77777777" w:rsidR="00F53F2F" w:rsidRPr="00F53F2F" w:rsidRDefault="00F53F2F" w:rsidP="00F53F2F">
      <w:pPr>
        <w:spacing w:after="240"/>
        <w:rPr>
          <w:rFonts w:ascii="Times New Roman" w:eastAsia="Arial" w:hAnsi="Times New Roman" w:cs="Times New Roman"/>
          <w:b/>
          <w:sz w:val="24"/>
          <w:szCs w:val="24"/>
          <w:highlight w:val="white"/>
        </w:rPr>
      </w:pPr>
      <w:r w:rsidRPr="00F53F2F">
        <w:rPr>
          <w:rFonts w:ascii="Times New Roman" w:eastAsia="Arial" w:hAnsi="Times New Roman" w:cs="Times New Roman"/>
          <w:b/>
          <w:sz w:val="24"/>
          <w:szCs w:val="24"/>
          <w:highlight w:val="white"/>
        </w:rPr>
        <w:t xml:space="preserve">В рамках федеральной программы «Приоритет 2030» по стратегическому проекту «Новые материалы для прорывных технологий» сотрудники кафедры материаловедения в машиностроении НГТУ НЭТИ совместно с коллегами Института ядерной физики СО РАН разработали ряд новых металлических материалов с повышенной коррозийной стойкостью. </w:t>
      </w:r>
    </w:p>
    <w:p w14:paraId="7BCB9A65" w14:textId="77777777" w:rsidR="00F53F2F" w:rsidRPr="00F53F2F" w:rsidRDefault="00F53F2F" w:rsidP="00F53F2F">
      <w:pPr>
        <w:spacing w:after="240"/>
        <w:rPr>
          <w:rFonts w:ascii="Times New Roman" w:eastAsia="Arial" w:hAnsi="Times New Roman" w:cs="Times New Roman"/>
          <w:sz w:val="24"/>
          <w:szCs w:val="24"/>
          <w:highlight w:val="white"/>
        </w:rPr>
      </w:pPr>
      <w:r w:rsidRPr="00F53F2F">
        <w:rPr>
          <w:rFonts w:ascii="Times New Roman" w:eastAsia="Arial" w:hAnsi="Times New Roman" w:cs="Times New Roman"/>
          <w:sz w:val="24"/>
          <w:szCs w:val="24"/>
          <w:highlight w:val="white"/>
        </w:rPr>
        <w:t xml:space="preserve">Формирование защитных покрытий осуществляется с использованием промышленного ускорителя электронов ЭЛВ-8, разработанного в Институте ядерной физики им. Г.И. </w:t>
      </w:r>
      <w:proofErr w:type="spellStart"/>
      <w:r w:rsidRPr="00F53F2F">
        <w:rPr>
          <w:rFonts w:ascii="Times New Roman" w:eastAsia="Arial" w:hAnsi="Times New Roman" w:cs="Times New Roman"/>
          <w:sz w:val="24"/>
          <w:szCs w:val="24"/>
          <w:highlight w:val="white"/>
        </w:rPr>
        <w:t>Будкера</w:t>
      </w:r>
      <w:proofErr w:type="spellEnd"/>
      <w:r w:rsidRPr="00F53F2F">
        <w:rPr>
          <w:rFonts w:ascii="Times New Roman" w:eastAsia="Arial" w:hAnsi="Times New Roman" w:cs="Times New Roman"/>
          <w:sz w:val="24"/>
          <w:szCs w:val="24"/>
          <w:highlight w:val="white"/>
        </w:rPr>
        <w:t xml:space="preserve"> СО РАН. Высокая производительность, возможность наплавки различных материалов и обработки деталей любых габаритов являются основными преимуществами данной технологии. А возможность проникновения электронного пучка в слой порошка с одновременным его расплавлением приводит к образованию покрытия при однослойной наплавке толщиной 1,5—3 мм с высокой адгезией (сцеплением).</w:t>
      </w:r>
    </w:p>
    <w:p w14:paraId="4CEF0BC1" w14:textId="77777777" w:rsidR="00F53F2F" w:rsidRPr="00F53F2F" w:rsidRDefault="00F53F2F" w:rsidP="00F53F2F">
      <w:pPr>
        <w:spacing w:after="240"/>
        <w:rPr>
          <w:rFonts w:ascii="Times New Roman" w:eastAsia="Arial" w:hAnsi="Times New Roman" w:cs="Times New Roman"/>
          <w:sz w:val="24"/>
          <w:szCs w:val="24"/>
          <w:highlight w:val="white"/>
        </w:rPr>
      </w:pPr>
      <w:r w:rsidRPr="00F53F2F">
        <w:rPr>
          <w:rFonts w:ascii="Times New Roman" w:eastAsia="Arial" w:hAnsi="Times New Roman" w:cs="Times New Roman"/>
          <w:sz w:val="24"/>
          <w:szCs w:val="24"/>
          <w:highlight w:val="white"/>
        </w:rPr>
        <w:t xml:space="preserve">«Наша задача как разработчиков заключалась в подборе экономически выгодных составов наплавляемых порошковых смесей, а также отработке режимов формирования высококачественных защитных покрытий для изделий из титана и низкоуглеродистой стали. Слоистые композиции, полученные по технологии </w:t>
      </w:r>
      <w:proofErr w:type="spellStart"/>
      <w:r w:rsidRPr="00F53F2F">
        <w:rPr>
          <w:rFonts w:ascii="Times New Roman" w:eastAsia="Arial" w:hAnsi="Times New Roman" w:cs="Times New Roman"/>
          <w:sz w:val="24"/>
          <w:szCs w:val="24"/>
          <w:highlight w:val="white"/>
        </w:rPr>
        <w:t>вневакуумного</w:t>
      </w:r>
      <w:proofErr w:type="spellEnd"/>
      <w:r w:rsidRPr="00F53F2F">
        <w:rPr>
          <w:rFonts w:ascii="Times New Roman" w:eastAsia="Arial" w:hAnsi="Times New Roman" w:cs="Times New Roman"/>
          <w:sz w:val="24"/>
          <w:szCs w:val="24"/>
          <w:highlight w:val="white"/>
        </w:rPr>
        <w:t xml:space="preserve"> электронно-лучевого легирования, обладают уникальным сочетанием механических свойств и коррозионной стойкости в кипящих растворах сильных кислот. Сформированные слои снижают интенсивность растворения поверхности в коррозионной среде до 0,006 мм/год. Помимо научной составляющей, наши разработки могут иметь и высокий прикладной характер, поскольку коррозия является основной проблемой для химической и нефтеперерабатывающей промышленности», — рассказала канд. </w:t>
      </w:r>
      <w:proofErr w:type="spellStart"/>
      <w:r w:rsidRPr="00F53F2F">
        <w:rPr>
          <w:rFonts w:ascii="Times New Roman" w:eastAsia="Arial" w:hAnsi="Times New Roman" w:cs="Times New Roman"/>
          <w:sz w:val="24"/>
          <w:szCs w:val="24"/>
          <w:highlight w:val="white"/>
        </w:rPr>
        <w:t>техн</w:t>
      </w:r>
      <w:proofErr w:type="spellEnd"/>
      <w:r w:rsidRPr="00F53F2F">
        <w:rPr>
          <w:rFonts w:ascii="Times New Roman" w:eastAsia="Arial" w:hAnsi="Times New Roman" w:cs="Times New Roman"/>
          <w:sz w:val="24"/>
          <w:szCs w:val="24"/>
          <w:highlight w:val="white"/>
        </w:rPr>
        <w:t>. наук, доцент кафедры материаловедения в машиностроении Екатерина Дробяз.</w:t>
      </w:r>
    </w:p>
    <w:p w14:paraId="09A2B6B8" w14:textId="30D075C1" w:rsidR="00F53F2F" w:rsidRPr="00F53F2F" w:rsidRDefault="00F53F2F" w:rsidP="00F53F2F">
      <w:pPr>
        <w:spacing w:after="240"/>
        <w:rPr>
          <w:rFonts w:ascii="Times New Roman" w:eastAsia="Arial" w:hAnsi="Times New Roman" w:cs="Times New Roman"/>
          <w:sz w:val="24"/>
          <w:szCs w:val="24"/>
          <w:highlight w:val="white"/>
        </w:rPr>
      </w:pPr>
      <w:r w:rsidRPr="00F53F2F">
        <w:rPr>
          <w:rFonts w:ascii="Times New Roman" w:eastAsia="Arial" w:hAnsi="Times New Roman" w:cs="Times New Roman"/>
          <w:sz w:val="24"/>
          <w:szCs w:val="24"/>
          <w:highlight w:val="white"/>
        </w:rPr>
        <w:t>В лаборатории коррозийных испытаний механико-технологического факультета НГТУ НЭТИ уже апробировано более десятка составов порошкообразных смесей. В зависимости от сочетания компонентов</w:t>
      </w:r>
      <w:bookmarkStart w:id="1" w:name="_GoBack"/>
      <w:bookmarkEnd w:id="1"/>
      <w:r w:rsidRPr="00F53F2F">
        <w:rPr>
          <w:rFonts w:ascii="Times New Roman" w:eastAsia="Arial" w:hAnsi="Times New Roman" w:cs="Times New Roman"/>
          <w:sz w:val="24"/>
          <w:szCs w:val="24"/>
          <w:highlight w:val="white"/>
        </w:rPr>
        <w:t xml:space="preserve"> такие смеси могут решать задачи коррозийной стойкости, износостойкости или их комбинации.</w:t>
      </w:r>
    </w:p>
    <w:p w14:paraId="77F88620" w14:textId="77777777" w:rsidR="007533EF" w:rsidRPr="009357E6" w:rsidRDefault="007533EF" w:rsidP="007533EF">
      <w:pPr>
        <w:spacing w:after="240"/>
        <w:rPr>
          <w:rFonts w:ascii="Times New Roman" w:hAnsi="Times New Roman" w:cs="Times New Roman"/>
          <w:sz w:val="28"/>
          <w:szCs w:val="28"/>
        </w:rPr>
      </w:pPr>
      <w:r w:rsidRPr="00B82CC2">
        <w:rPr>
          <w:rFonts w:ascii="Times New Roman" w:hAnsi="Times New Roman" w:cs="Times New Roman"/>
          <w:sz w:val="28"/>
          <w:szCs w:val="28"/>
        </w:rPr>
        <w:t>___</w:t>
      </w:r>
      <w:r w:rsidRPr="009357E6">
        <w:rPr>
          <w:rFonts w:ascii="Times New Roman" w:hAnsi="Times New Roman" w:cs="Times New Roman"/>
          <w:sz w:val="28"/>
          <w:szCs w:val="28"/>
        </w:rPr>
        <w:t>___________________________________________________________</w:t>
      </w:r>
    </w:p>
    <w:p w14:paraId="143E7449" w14:textId="77777777" w:rsidR="007533EF" w:rsidRPr="009357E6" w:rsidRDefault="007533EF" w:rsidP="007533EF">
      <w:pPr>
        <w:rPr>
          <w:rFonts w:ascii="Times New Roman" w:eastAsia="Times New Roman" w:hAnsi="Times New Roman" w:cs="Times New Roman"/>
          <w:sz w:val="24"/>
          <w:szCs w:val="24"/>
        </w:rPr>
      </w:pPr>
      <w:r w:rsidRPr="009357E6">
        <w:rPr>
          <w:rFonts w:ascii="Times New Roman" w:eastAsia="Times New Roman" w:hAnsi="Times New Roman" w:cs="Times New Roman"/>
          <w:sz w:val="24"/>
          <w:szCs w:val="24"/>
        </w:rPr>
        <w:t>Для СМИ</w:t>
      </w:r>
    </w:p>
    <w:p w14:paraId="3AFFD555" w14:textId="77777777" w:rsidR="007533EF" w:rsidRDefault="007533EF" w:rsidP="007533EF">
      <w:pPr>
        <w:rPr>
          <w:rFonts w:ascii="Times New Roman" w:hAnsi="Times New Roman" w:cs="Times New Roman"/>
          <w:sz w:val="24"/>
          <w:szCs w:val="24"/>
        </w:rPr>
      </w:pPr>
      <w:r w:rsidRPr="00F74F5F">
        <w:rPr>
          <w:rFonts w:ascii="Times New Roman" w:eastAsia="Times New Roman" w:hAnsi="Times New Roman" w:cs="Times New Roman"/>
          <w:sz w:val="24"/>
          <w:szCs w:val="24"/>
        </w:rPr>
        <w:t>Александр Сильченко, пресс-секретарь НГТУ НЭТИ, +7</w:t>
      </w:r>
      <w:r w:rsidRPr="00F74F5F">
        <w:rPr>
          <w:rFonts w:ascii="Times New Roman" w:hAnsi="Times New Roman" w:cs="Times New Roman"/>
          <w:sz w:val="24"/>
          <w:szCs w:val="24"/>
        </w:rPr>
        <w:t xml:space="preserve"> </w:t>
      </w:r>
      <w:r w:rsidRPr="009357E6">
        <w:rPr>
          <w:rFonts w:ascii="Times New Roman" w:hAnsi="Times New Roman" w:cs="Times New Roman"/>
          <w:sz w:val="24"/>
          <w:szCs w:val="24"/>
        </w:rPr>
        <w:t xml:space="preserve">996 382 61 19, </w:t>
      </w:r>
      <w:hyperlink r:id="rId7" w:history="1">
        <w:r w:rsidRPr="00FF4249">
          <w:rPr>
            <w:rStyle w:val="a6"/>
            <w:rFonts w:ascii="Times New Roman" w:hAnsi="Times New Roman" w:cs="Times New Roman"/>
            <w:sz w:val="24"/>
            <w:szCs w:val="24"/>
          </w:rPr>
          <w:t>silchenko@corp.nstu.ru</w:t>
        </w:r>
      </w:hyperlink>
    </w:p>
    <w:p w14:paraId="03A7FC4B" w14:textId="77777777" w:rsidR="007533EF" w:rsidRPr="009C01A9" w:rsidRDefault="007533EF" w:rsidP="007533EF">
      <w:pPr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</w:rPr>
        <w:t>___________________________________________________________________</w:t>
      </w:r>
    </w:p>
    <w:tbl>
      <w:tblPr>
        <w:tblpPr w:leftFromText="180" w:rightFromText="180" w:vertAnchor="text" w:horzAnchor="margin" w:tblpY="157"/>
        <w:tblW w:w="0" w:type="auto"/>
        <w:tblLook w:val="0400" w:firstRow="0" w:lastRow="0" w:firstColumn="0" w:lastColumn="0" w:noHBand="0" w:noVBand="1"/>
      </w:tblPr>
      <w:tblGrid>
        <w:gridCol w:w="2636"/>
        <w:gridCol w:w="2756"/>
        <w:gridCol w:w="2436"/>
        <w:gridCol w:w="222"/>
      </w:tblGrid>
      <w:tr w:rsidR="007533EF" w:rsidRPr="009357E6" w14:paraId="28D1508E" w14:textId="77777777" w:rsidTr="006F292D">
        <w:tc>
          <w:tcPr>
            <w:tcW w:w="0" w:type="auto"/>
            <w:shd w:val="clear" w:color="auto" w:fill="auto"/>
          </w:tcPr>
          <w:p w14:paraId="5E8677A0" w14:textId="77777777" w:rsidR="007533EF" w:rsidRPr="009357E6" w:rsidRDefault="007533EF" w:rsidP="006F292D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 wp14:anchorId="010C164E" wp14:editId="47C06316">
                  <wp:extent cx="152400" cy="142875"/>
                  <wp:effectExtent l="0" t="0" r="0" b="0"/>
                  <wp:docPr id="2" name="image8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8.png"/>
                          <pic:cNvPicPr preferRelativeResize="0"/>
                        </pic:nvPicPr>
                        <pic:blipFill>
                          <a:blip r:embed="rId8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9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twitter.com/</w:t>
              </w:r>
              <w:proofErr w:type="spellStart"/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nstu_news</w:t>
              </w:r>
              <w:proofErr w:type="spellEnd"/>
            </w:hyperlink>
          </w:p>
          <w:p w14:paraId="67A81FAC" w14:textId="77777777" w:rsidR="007533EF" w:rsidRPr="009357E6" w:rsidRDefault="007533EF" w:rsidP="006F292D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 wp14:anchorId="3AA6180A" wp14:editId="10F4FCCB">
                  <wp:extent cx="152400" cy="152400"/>
                  <wp:effectExtent l="0" t="0" r="0" b="0"/>
                  <wp:docPr id="3" name="image7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7.png"/>
                          <pic:cNvPicPr preferRelativeResize="0"/>
                        </pic:nvPicPr>
                        <pic:blipFill>
                          <a:blip r:embed="rId10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1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vk.com/</w:t>
              </w:r>
              <w:proofErr w:type="spellStart"/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nstu_vk</w:t>
              </w:r>
              <w:proofErr w:type="spellEnd"/>
            </w:hyperlink>
          </w:p>
        </w:tc>
        <w:tc>
          <w:tcPr>
            <w:tcW w:w="0" w:type="auto"/>
            <w:shd w:val="clear" w:color="auto" w:fill="auto"/>
          </w:tcPr>
          <w:p w14:paraId="37D3EE90" w14:textId="77777777" w:rsidR="007533EF" w:rsidRPr="009357E6" w:rsidRDefault="007533EF" w:rsidP="006F292D">
            <w:pPr>
              <w:numPr>
                <w:ilvl w:val="0"/>
                <w:numId w:val="1"/>
              </w:numPr>
              <w:tabs>
                <w:tab w:val="center" w:pos="4677"/>
                <w:tab w:val="right" w:pos="9355"/>
              </w:tabs>
              <w:spacing w:after="160" w:line="259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 wp14:anchorId="2192C453" wp14:editId="1682700F">
                  <wp:extent cx="152400" cy="152400"/>
                  <wp:effectExtent l="0" t="0" r="0" b="0"/>
                  <wp:docPr id="4" name="image11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11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 preferRelativeResize="0"/>
                        </pic:nvPicPr>
                        <pic:blipFill>
                          <a:blip r:embed="rId12"/>
                          <a:srcRect l="4953" t="4401" r="4913" b="546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3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</w:t>
              </w:r>
              <w:proofErr w:type="spellStart"/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fotobank</w:t>
              </w:r>
              <w:proofErr w:type="spellEnd"/>
            </w:hyperlink>
          </w:p>
          <w:p w14:paraId="5873E56D" w14:textId="77777777" w:rsidR="007533EF" w:rsidRPr="009357E6" w:rsidRDefault="007533EF" w:rsidP="006F292D">
            <w:pPr>
              <w:numPr>
                <w:ilvl w:val="0"/>
                <w:numId w:val="1"/>
              </w:numPr>
              <w:tabs>
                <w:tab w:val="center" w:pos="4677"/>
                <w:tab w:val="right" w:pos="9355"/>
              </w:tabs>
              <w:spacing w:after="160" w:line="259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 wp14:anchorId="2511A300" wp14:editId="30A70FA4">
                  <wp:extent cx="152400" cy="142875"/>
                  <wp:effectExtent l="0" t="0" r="0" b="0"/>
                  <wp:docPr id="5" name="image2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2.png"/>
                          <pic:cNvPicPr preferRelativeResize="0"/>
                        </pic:nvPicPr>
                        <pic:blipFill>
                          <a:blip r:embed="rId14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5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nstu.ru/video</w:t>
              </w:r>
            </w:hyperlink>
          </w:p>
        </w:tc>
        <w:tc>
          <w:tcPr>
            <w:tcW w:w="0" w:type="auto"/>
            <w:shd w:val="clear" w:color="auto" w:fill="auto"/>
          </w:tcPr>
          <w:p w14:paraId="71355BA3" w14:textId="77777777" w:rsidR="007533EF" w:rsidRPr="009357E6" w:rsidRDefault="007533EF" w:rsidP="006F292D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 wp14:anchorId="140FDBD9" wp14:editId="3F71E26F">
                  <wp:extent cx="142875" cy="152400"/>
                  <wp:effectExtent l="0" t="0" r="0" b="0"/>
                  <wp:docPr id="6" name="image5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5.png"/>
                          <pic:cNvPicPr preferRelativeResize="0"/>
                        </pic:nvPicPr>
                        <pic:blipFill>
                          <a:blip r:embed="rId16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7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nstu.ru/news</w:t>
              </w:r>
            </w:hyperlink>
          </w:p>
          <w:p w14:paraId="270982A3" w14:textId="77777777" w:rsidR="007533EF" w:rsidRPr="009357E6" w:rsidRDefault="007533EF" w:rsidP="006F292D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 wp14:anchorId="0F08848F" wp14:editId="54D21952">
                  <wp:extent cx="152400" cy="142875"/>
                  <wp:effectExtent l="0" t="0" r="0" b="0"/>
                  <wp:docPr id="7" name="image9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9.png"/>
                          <pic:cNvPicPr preferRelativeResize="0"/>
                        </pic:nvPicPr>
                        <pic:blipFill>
                          <a:blip r:embed="rId18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9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</w:t>
              </w:r>
              <w:proofErr w:type="spellStart"/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pressreleases</w:t>
              </w:r>
              <w:proofErr w:type="spellEnd"/>
            </w:hyperlink>
          </w:p>
        </w:tc>
        <w:tc>
          <w:tcPr>
            <w:tcW w:w="0" w:type="auto"/>
            <w:shd w:val="clear" w:color="auto" w:fill="auto"/>
          </w:tcPr>
          <w:p w14:paraId="32E57BF6" w14:textId="77777777" w:rsidR="007533EF" w:rsidRPr="009357E6" w:rsidRDefault="007533EF" w:rsidP="006F292D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</w:tbl>
    <w:p w14:paraId="1B0DB57F" w14:textId="77777777" w:rsidR="007533EF" w:rsidRDefault="007533EF">
      <w:pPr>
        <w:pBdr>
          <w:top w:val="nil"/>
          <w:left w:val="nil"/>
          <w:bottom w:val="nil"/>
          <w:right w:val="nil"/>
          <w:between w:val="nil"/>
        </w:pBdr>
        <w:ind w:left="-426"/>
        <w:rPr>
          <w:rFonts w:ascii="Times New Roman" w:eastAsia="Times New Roman" w:hAnsi="Times New Roman" w:cs="Times New Roman"/>
          <w:color w:val="000000"/>
          <w:sz w:val="28"/>
          <w:szCs w:val="28"/>
        </w:rPr>
      </w:pPr>
    </w:p>
    <w:sectPr w:rsidR="007533EF">
      <w:pgSz w:w="11906" w:h="16838"/>
      <w:pgMar w:top="1134" w:right="850" w:bottom="1134" w:left="1701" w:header="708" w:footer="708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alt="&amp;Kcy;&amp;acy;&amp;rcy;&amp;tcy;&amp;icy;&amp;ncy;&amp;kcy;&amp;icy; &amp;pcy;&amp;ocy; &amp;zcy;&amp;acy;&amp;pcy;&amp;rcy;&amp;ocy;&amp;scy;&amp;ucy; &amp;icy;&amp;kcy;&amp;ocy;&amp;ncy;&amp;kcy;&amp;acy; &amp;ncy;&amp;ocy;&amp;vcy;&amp;ocy;&amp;scy;&amp;tcy;&amp;icy;" style="width:168.75pt;height:168.75pt;visibility:visible;mso-wrap-style:square" o:bullet="t">
        <v:imagedata r:id="rId1" o:title="&amp;Kcy;&amp;acy;&amp;rcy;&amp;tcy;&amp;icy;&amp;ncy;&amp;kcy;&amp;icy; &amp;pcy;&amp;ocy; &amp;zcy;&amp;acy;&amp;pcy;&amp;rcy;&amp;ocy;&amp;scy;&amp;ucy; &amp;icy;&amp;kcy;&amp;ocy;&amp;ncy;&amp;kcy;&amp;acy; &amp;ncy;&amp;ocy;&amp;vcy;&amp;ocy;&amp;scy;&amp;tcy;&amp;icy;" croptop="3143f" cropbottom="4715f" cropleft="4086f" cropright="3929f"/>
      </v:shape>
    </w:pict>
  </w:numPicBullet>
  <w:abstractNum w:abstractNumId="0" w15:restartNumberingAfterBreak="0">
    <w:nsid w:val="32250384"/>
    <w:multiLevelType w:val="multilevel"/>
    <w:tmpl w:val="1CDA3322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1" w15:restartNumberingAfterBreak="0">
    <w:nsid w:val="6A3C3C2A"/>
    <w:multiLevelType w:val="hybridMultilevel"/>
    <w:tmpl w:val="C6AAE260"/>
    <w:lvl w:ilvl="0" w:tplc="FC4204DA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7D2C6A40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744E79E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3DD2F20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7D2C2B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2004931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721E55A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2ACF820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7D22FD86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42DD6"/>
    <w:rsid w:val="0001607F"/>
    <w:rsid w:val="000F43B2"/>
    <w:rsid w:val="00186748"/>
    <w:rsid w:val="00261322"/>
    <w:rsid w:val="00375830"/>
    <w:rsid w:val="00377CA9"/>
    <w:rsid w:val="003B1035"/>
    <w:rsid w:val="00642DD6"/>
    <w:rsid w:val="007533EF"/>
    <w:rsid w:val="00AF7172"/>
    <w:rsid w:val="00B00ABC"/>
    <w:rsid w:val="00B57F88"/>
    <w:rsid w:val="00C376D6"/>
    <w:rsid w:val="00F53F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33A39DFB"/>
  <w15:docId w15:val="{632BCD9E-A5C1-407B-8B6C-6CDA1B5EA7C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Calibri"/>
        <w:sz w:val="22"/>
        <w:szCs w:val="22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0769B"/>
  </w:style>
  <w:style w:type="paragraph" w:styleId="1">
    <w:name w:val="heading 1"/>
    <w:basedOn w:val="a"/>
    <w:next w:val="a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2">
    <w:name w:val="heading 2"/>
    <w:basedOn w:val="a"/>
    <w:next w:val="a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3">
    <w:name w:val="heading 3"/>
    <w:basedOn w:val="a"/>
    <w:next w:val="a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4">
    <w:name w:val="heading 4"/>
    <w:basedOn w:val="a"/>
    <w:next w:val="a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5">
    <w:name w:val="heading 5"/>
    <w:basedOn w:val="a"/>
    <w:next w:val="a"/>
    <w:pPr>
      <w:keepNext/>
      <w:keepLines/>
      <w:spacing w:before="220" w:after="40"/>
      <w:outlineLvl w:val="4"/>
    </w:pPr>
    <w:rPr>
      <w:b/>
    </w:rPr>
  </w:style>
  <w:style w:type="paragraph" w:styleId="6">
    <w:name w:val="heading 6"/>
    <w:basedOn w:val="a"/>
    <w:next w:val="a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a"/>
    <w:next w:val="a"/>
    <w:pPr>
      <w:keepNext/>
      <w:keepLines/>
      <w:spacing w:before="480" w:after="120"/>
    </w:pPr>
    <w:rPr>
      <w:b/>
      <w:sz w:val="72"/>
      <w:szCs w:val="72"/>
    </w:rPr>
  </w:style>
  <w:style w:type="paragraph" w:styleId="a4">
    <w:name w:val="No Spacing"/>
    <w:uiPriority w:val="1"/>
    <w:qFormat/>
    <w:rsid w:val="0020769B"/>
  </w:style>
  <w:style w:type="paragraph" w:styleId="a5">
    <w:name w:val="Subtitle"/>
    <w:basedOn w:val="a"/>
    <w:next w:val="a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character" w:styleId="a6">
    <w:name w:val="Hyperlink"/>
    <w:basedOn w:val="a0"/>
    <w:uiPriority w:val="99"/>
    <w:unhideWhenUsed/>
    <w:rsid w:val="007533EF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13" Type="http://schemas.openxmlformats.org/officeDocument/2006/relationships/hyperlink" Target="http://www.nstu.ru/fotobank/" TargetMode="External"/><Relationship Id="rId18" Type="http://schemas.openxmlformats.org/officeDocument/2006/relationships/image" Target="media/image8.png"/><Relationship Id="rId3" Type="http://schemas.openxmlformats.org/officeDocument/2006/relationships/styles" Target="styles.xml"/><Relationship Id="rId21" Type="http://schemas.openxmlformats.org/officeDocument/2006/relationships/theme" Target="theme/theme1.xml"/><Relationship Id="rId7" Type="http://schemas.openxmlformats.org/officeDocument/2006/relationships/hyperlink" Target="mailto:silchenko@corp.nstu.ru" TargetMode="External"/><Relationship Id="rId12" Type="http://schemas.openxmlformats.org/officeDocument/2006/relationships/image" Target="media/image5.jpg"/><Relationship Id="rId17" Type="http://schemas.openxmlformats.org/officeDocument/2006/relationships/hyperlink" Target="http://www.nstu.ru/news" TargetMode="External"/><Relationship Id="rId2" Type="http://schemas.openxmlformats.org/officeDocument/2006/relationships/numbering" Target="numbering.xml"/><Relationship Id="rId16" Type="http://schemas.openxmlformats.org/officeDocument/2006/relationships/image" Target="media/image7.png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image" Target="media/image2.png"/><Relationship Id="rId11" Type="http://schemas.openxmlformats.org/officeDocument/2006/relationships/hyperlink" Target="https://vk.com/nstu_vk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://www.nstu.ru/video/" TargetMode="External"/><Relationship Id="rId10" Type="http://schemas.openxmlformats.org/officeDocument/2006/relationships/image" Target="media/image4.png"/><Relationship Id="rId19" Type="http://schemas.openxmlformats.org/officeDocument/2006/relationships/hyperlink" Target="http://www.nstu.ru/pressreleases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twitter.com/nstu_news" TargetMode="External"/><Relationship Id="rId14" Type="http://schemas.openxmlformats.org/officeDocument/2006/relationships/image" Target="media/image6.png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gU7n8qSpTgLg1Ezt1fVoublG3o9Q==">AMUW2mUNJuPXyLBxAdppj2pEXNJ9vnxfh7KQibHYuAxMK0+0ZiMxDZHg0cB/6UghqEI4+wWpYEjfTuGc9ZkxZtuTjvQq/bxPHDEemfGgjr27eExOc8trseRXI5YeQaPq97SH/iCrcBiy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414</Words>
  <Characters>2363</Characters>
  <Application>Microsoft Office Word</Application>
  <DocSecurity>0</DocSecurity>
  <Lines>19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Чернова Ксения Павловна</dc:creator>
  <cp:lastModifiedBy>ISh</cp:lastModifiedBy>
  <cp:revision>4</cp:revision>
  <dcterms:created xsi:type="dcterms:W3CDTF">2022-12-19T07:47:00Z</dcterms:created>
  <dcterms:modified xsi:type="dcterms:W3CDTF">2022-12-19T07:59:00Z</dcterms:modified>
</cp:coreProperties>
</file>