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60CD" w:rsidRDefault="00BE60CD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</w:pPr>
    </w:p>
    <w:p w:rsidR="00BE60CD" w:rsidRDefault="00C31FB1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4925695" cy="768350"/>
            <wp:effectExtent l="0" t="0" r="0" b="0"/>
            <wp:docPr id="10" name="image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BE60CD" w:rsidRDefault="00BE60CD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16"/>
          <w:szCs w:val="16"/>
        </w:rPr>
      </w:pPr>
    </w:p>
    <w:p w:rsidR="00BE60CD" w:rsidRDefault="00C31FB1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17 января 2023 года</w:t>
      </w:r>
    </w:p>
    <w:p w:rsidR="00BE60CD" w:rsidRDefault="00C31FB1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Пресс-релиз</w:t>
      </w:r>
    </w:p>
    <w:p w:rsidR="00BE60CD" w:rsidRDefault="00BE60CD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:rsidR="00BE60CD" w:rsidRDefault="00C31FB1">
      <w:pPr>
        <w:spacing w:after="240"/>
        <w:rPr>
          <w:rFonts w:ascii="Times New Roman" w:eastAsia="Times New Roman" w:hAnsi="Times New Roman" w:cs="Times New Roman"/>
          <w:b/>
          <w:color w:val="000000"/>
          <w:sz w:val="32"/>
          <w:szCs w:val="32"/>
        </w:rPr>
      </w:pPr>
      <w:bookmarkStart w:id="0" w:name="_heading=h.gjdgxs" w:colFirst="0" w:colLast="0"/>
      <w:bookmarkEnd w:id="0"/>
      <w:r>
        <w:rPr>
          <w:rFonts w:ascii="Times New Roman" w:eastAsia="Times New Roman" w:hAnsi="Times New Roman" w:cs="Times New Roman"/>
          <w:b/>
          <w:color w:val="000000"/>
          <w:sz w:val="32"/>
          <w:szCs w:val="32"/>
        </w:rPr>
        <w:t xml:space="preserve">Аспирант НГТУ НЭТИ создает технологию, которая устранит помехи в работе больничных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32"/>
          <w:szCs w:val="32"/>
        </w:rPr>
        <w:t>wi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32"/>
          <w:szCs w:val="32"/>
        </w:rPr>
        <w:t>-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32"/>
          <w:szCs w:val="32"/>
        </w:rPr>
        <w:t>fi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32"/>
          <w:szCs w:val="32"/>
        </w:rPr>
        <w:t>-сетей</w:t>
      </w:r>
    </w:p>
    <w:p w:rsidR="00BE60CD" w:rsidRDefault="00C31FB1">
      <w:pPr>
        <w:spacing w:after="240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bookmarkStart w:id="1" w:name="_heading=h.30j0zll" w:colFirst="0" w:colLast="0"/>
      <w:bookmarkEnd w:id="1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Проект Дениса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Юзвика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, аспиранта кафедры </w:t>
      </w:r>
      <w:r w:rsidRPr="00C31FB1">
        <w:rPr>
          <w:rFonts w:ascii="Times New Roman" w:eastAsia="Times New Roman" w:hAnsi="Times New Roman" w:cs="Times New Roman"/>
          <w:b/>
          <w:sz w:val="28"/>
          <w:szCs w:val="28"/>
        </w:rPr>
        <w:t>радиоприемных и радиопередающих устройств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РПиРПУ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) факультета радио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техники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и электроники, получил грант в 500 тыс. руб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лей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на молодежном научно-инновационном конкурсе «УМНИК» в новосибирском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Академпарке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.</w:t>
      </w:r>
    </w:p>
    <w:p w:rsidR="00BE60CD" w:rsidRDefault="00C31FB1">
      <w:pPr>
        <w:spacing w:after="24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«Проект ориентирован на повышение качества сигнала сетей беспроводной связи в заданных точках пространствах, т. е. там, где нах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одятся устройства, работающие в сетях беспроводной сети. Задача, которую должна решить наша разработка, — формировать в ограниченном пространстве несколько областей максимума сигнала с минимумом помех, — рассказывает Денис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Юзвик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— Для формирования областе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й максимума в нужных точках пространства нам нужно считать амплитуды сигналов и их начальные фазы, для этого мы разрабатываем наш алгоритм. Также на качество нашей системы может влиять количество антенн, расстояние между </w:t>
      </w:r>
      <w:r>
        <w:rPr>
          <w:rFonts w:ascii="Times New Roman" w:eastAsia="Times New Roman" w:hAnsi="Times New Roman" w:cs="Times New Roman"/>
          <w:sz w:val="28"/>
          <w:szCs w:val="28"/>
        </w:rPr>
        <w:t>ними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Это то, что нам предстоит изу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чить в ходе реализации проекта».</w:t>
      </w:r>
    </w:p>
    <w:p w:rsidR="00BE60CD" w:rsidRDefault="00C31FB1">
      <w:pPr>
        <w:spacing w:after="24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 мире с растущей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цифровизацией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всех отраслей экономики устройства, работающие в одном частотном диапазоне, создают помехи друг другу, а способы частотной и временной селекции этих устройств близки к своему исчерпанию. Одни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 из перспективных способов, по мнению разработчиков, является фокусировка излучения сетей беспроводной передачи данных в нескольких заданных точках пространства, то есть на самих этих устройствах.</w:t>
      </w:r>
    </w:p>
    <w:p w:rsidR="00BE60CD" w:rsidRDefault="00C31FB1">
      <w:pPr>
        <w:spacing w:after="24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Сегодня известны способы фокусировки электромагнитного пол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я в одной точке пространства. Одно из таких решений — разработка научного руководителя Дениса —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завкафедрой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РПиРПУ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доктора технических наук профессора Максима Степанова. Это созданная коллективом компактная направленная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wi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fi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-антенна, обеспечивающая стабил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ьный интернет в местах массового скопления людей. </w:t>
      </w:r>
    </w:p>
    <w:p w:rsidR="00BE60CD" w:rsidRDefault="00C31FB1">
      <w:pPr>
        <w:spacing w:after="24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Фокусировка электромагнитного поля, обеспечивающая стабильный, с минимумом помех сигнал устройств беспроводной связи в нескольких заданных точках, на текущий момент практически не изучена и станет следующи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м шагом в этом направлении. </w:t>
      </w:r>
    </w:p>
    <w:p w:rsidR="00BE60CD" w:rsidRDefault="00C31FB1">
      <w:pPr>
        <w:spacing w:after="24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«Сейчас мы работаем над алгоритмом вычисления амплитуды и начальных фаз сигналов, подводимых к излучателям антенной решетки, который позволит сформировать области максимума в нужных точках пространства, — пояснил Денис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Юзвик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— Разработка не имеет аналогов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поэтому параллельно с работами по проекту мы подали документы на получение патента».</w:t>
      </w:r>
    </w:p>
    <w:p w:rsidR="00BE60CD" w:rsidRDefault="00C31FB1">
      <w:pPr>
        <w:spacing w:after="24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Эта технология имеет множество потенциальных назначений: увеличивать скорость интернета в местах с большим количеством людей, снижать помехи для оборудования в медицинск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 учреждениях. На текущий момент разрабатываются ее теоретические основы, изучаются эффекты, возникающие при различных антенных конфигурациях.</w:t>
      </w:r>
    </w:p>
    <w:p w:rsidR="00BE60CD" w:rsidRDefault="00C31FB1">
      <w:pPr>
        <w:spacing w:after="24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Например, в медицинских учреждениях станет возможно фокусировать излучение на мобильных телефонах, а в местах, 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де расположено оборудование, — создавать области минимума напряженности электрического поля. </w:t>
      </w:r>
      <w:r>
        <w:rPr>
          <w:rFonts w:ascii="Times New Roman" w:eastAsia="Times New Roman" w:hAnsi="Times New Roman" w:cs="Times New Roman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азработчики ведут переговоры о сотрудничестве также с ведущими операторами мобильной связи и предприятием «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Элтекс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». </w:t>
      </w:r>
    </w:p>
    <w:p w:rsidR="00BE60CD" w:rsidRDefault="00C31FB1">
      <w:pPr>
        <w:spacing w:after="24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Разработка является одной из ветвей проекта 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расширению и совершенствованию технологий MIMO (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Multiple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Input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Multiple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Output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; множественные входы, множественные выходы), реализуемого кафедрой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РПиРПУ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НГТУ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НЭТИ (научный руководитель — Максим Степанов) в рамках стратегической программы «Приоритет 2030».</w:t>
      </w:r>
    </w:p>
    <w:p w:rsidR="00BE60CD" w:rsidRDefault="00C31FB1">
      <w:pPr>
        <w:spacing w:after="24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___</w:t>
      </w:r>
      <w:r>
        <w:rPr>
          <w:rFonts w:ascii="Times New Roman" w:eastAsia="Times New Roman" w:hAnsi="Times New Roman" w:cs="Times New Roman"/>
          <w:sz w:val="28"/>
          <w:szCs w:val="28"/>
        </w:rPr>
        <w:t>___________________________________________________________</w:t>
      </w:r>
    </w:p>
    <w:p w:rsidR="00BE60CD" w:rsidRDefault="00C31F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BE60CD" w:rsidRDefault="00C31FB1">
      <w:pPr>
        <w:rPr>
          <w:rFonts w:ascii="Times New Roman" w:eastAsia="Times New Roman" w:hAnsi="Times New Roman" w:cs="Times New Roman"/>
          <w:sz w:val="24"/>
          <w:szCs w:val="24"/>
        </w:rPr>
      </w:pPr>
      <w:bookmarkStart w:id="2" w:name="_GoBack"/>
      <w:r>
        <w:rPr>
          <w:rFonts w:ascii="Times New Roman" w:eastAsia="Times New Roman" w:hAnsi="Times New Roman" w:cs="Times New Roman"/>
          <w:sz w:val="24"/>
          <w:szCs w:val="24"/>
        </w:rPr>
        <w:t xml:space="preserve">Александр Сильченко, пресс-секретарь НГТУ НЭТИ, +7 996 382 61 19, </w:t>
      </w:r>
      <w:hyperlink r:id="rId7">
        <w:r>
          <w:rPr>
            <w:rFonts w:ascii="Times New Roman" w:eastAsia="Times New Roman" w:hAnsi="Times New Roman" w:cs="Times New Roman"/>
            <w:color w:val="0563C1"/>
            <w:sz w:val="24"/>
            <w:szCs w:val="24"/>
            <w:u w:val="single"/>
          </w:rPr>
          <w:t>silchenko@corp.nstu.ru</w:t>
        </w:r>
      </w:hyperlink>
    </w:p>
    <w:bookmarkEnd w:id="2"/>
    <w:p w:rsidR="00BE60CD" w:rsidRDefault="00C31FB1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Style w:val="a7"/>
        <w:tblW w:w="8050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627"/>
        <w:gridCol w:w="2746"/>
        <w:gridCol w:w="2427"/>
        <w:gridCol w:w="250"/>
      </w:tblGrid>
      <w:tr w:rsidR="00BE60CD">
        <w:tc>
          <w:tcPr>
            <w:tcW w:w="2636" w:type="dxa"/>
            <w:shd w:val="clear" w:color="auto" w:fill="auto"/>
          </w:tcPr>
          <w:p w:rsidR="00BE60CD" w:rsidRPr="00C31FB1" w:rsidRDefault="00C31FB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42875"/>
                  <wp:effectExtent l="0" t="0" r="0" b="0"/>
                  <wp:docPr id="12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C31FB1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C31FB1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BE60CD" w:rsidRPr="00C31FB1" w:rsidRDefault="00C31FB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11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C31FB1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C31FB1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756" w:type="dxa"/>
            <w:shd w:val="clear" w:color="auto" w:fill="auto"/>
          </w:tcPr>
          <w:p w:rsidR="00BE60CD" w:rsidRDefault="00C31FB1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14" name="image5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2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</w:t>
              </w:r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otobank</w:t>
              </w:r>
              <w:proofErr w:type="spellEnd"/>
            </w:hyperlink>
          </w:p>
          <w:p w:rsidR="00BE60CD" w:rsidRDefault="00C31FB1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42875"/>
                  <wp:effectExtent l="0" t="0" r="0" b="0"/>
                  <wp:docPr id="13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video</w:t>
              </w:r>
              <w:proofErr w:type="spellEnd"/>
            </w:hyperlink>
          </w:p>
        </w:tc>
        <w:tc>
          <w:tcPr>
            <w:tcW w:w="2436" w:type="dxa"/>
            <w:shd w:val="clear" w:color="auto" w:fill="auto"/>
          </w:tcPr>
          <w:p w:rsidR="00BE60CD" w:rsidRDefault="00C31FB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42875" cy="152400"/>
                  <wp:effectExtent l="0" t="0" r="0" b="0"/>
                  <wp:docPr id="9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news</w:t>
              </w:r>
              <w:proofErr w:type="spellEnd"/>
            </w:hyperlink>
          </w:p>
          <w:p w:rsidR="00BE60CD" w:rsidRDefault="00C31FB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42875"/>
                  <wp:effectExtent l="0" t="0" r="0" b="0"/>
                  <wp:docPr id="8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pressreleases</w:t>
              </w:r>
              <w:proofErr w:type="spellEnd"/>
            </w:hyperlink>
          </w:p>
        </w:tc>
        <w:tc>
          <w:tcPr>
            <w:tcW w:w="222" w:type="dxa"/>
            <w:shd w:val="clear" w:color="auto" w:fill="auto"/>
          </w:tcPr>
          <w:p w:rsidR="00BE60CD" w:rsidRDefault="00BE60C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BE60CD" w:rsidRDefault="00BE60CD">
      <w:pPr>
        <w:pBdr>
          <w:top w:val="nil"/>
          <w:left w:val="nil"/>
          <w:bottom w:val="nil"/>
          <w:right w:val="nil"/>
          <w:between w:val="nil"/>
        </w:pBdr>
        <w:ind w:left="-426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sectPr w:rsidR="00BE60CD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 Symbols">
    <w:charset w:val="00"/>
    <w:family w:val="auto"/>
    <w:pitch w:val="default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2213662"/>
    <w:multiLevelType w:val="multilevel"/>
    <w:tmpl w:val="141E3BC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60CD"/>
    <w:rsid w:val="00BE60CD"/>
    <w:rsid w:val="00C31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28F746"/>
  <w15:docId w15:val="{F11A46A9-ECF5-4CF0-8A0F-A68F0B3AB9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0769B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4">
    <w:name w:val="No Spacing"/>
    <w:uiPriority w:val="1"/>
    <w:qFormat/>
    <w:rsid w:val="0020769B"/>
  </w:style>
  <w:style w:type="paragraph" w:styleId="a5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a6">
    <w:name w:val="Hyperlink"/>
    <w:basedOn w:val="a0"/>
    <w:uiPriority w:val="99"/>
    <w:unhideWhenUsed/>
    <w:rsid w:val="007533EF"/>
    <w:rPr>
      <w:color w:val="0563C1" w:themeColor="hyperlink"/>
      <w:u w:val="single"/>
    </w:rPr>
  </w:style>
  <w:style w:type="table" w:customStyle="1" w:styleId="a7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://www.nstu.ru/fotobank/" TargetMode="External"/><Relationship Id="rId18" Type="http://schemas.openxmlformats.org/officeDocument/2006/relationships/image" Target="media/image7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hyperlink" Target="mailto:silchenko@corp.nstu.ru" TargetMode="External"/><Relationship Id="rId12" Type="http://schemas.openxmlformats.org/officeDocument/2006/relationships/image" Target="media/image4.jpg"/><Relationship Id="rId17" Type="http://schemas.openxmlformats.org/officeDocument/2006/relationships/hyperlink" Target="http://www.nstu.ru/news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6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s://vk.com/nstu_vk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nstu.ru/video/" TargetMode="External"/><Relationship Id="rId10" Type="http://schemas.openxmlformats.org/officeDocument/2006/relationships/image" Target="media/image3.png"/><Relationship Id="rId19" Type="http://schemas.openxmlformats.org/officeDocument/2006/relationships/hyperlink" Target="http://www.nstu.ru/pressrelease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iDdjoXRtHKN48253oqqZFGDQ6KxQ==">AMUW2mXU7/7aomzwLsq+ILA+n/r3mUz3BhgaidWqZIGpTfnBFKvFHmn7obRXjyj2NU/ppi8upO0N274rLK3qbe8QwEwgw2gP1ru9auBudb7EhrOdRY8DsGlq4GGHn7Dpav6lSDtWnKAu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599</Words>
  <Characters>3418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Чернова Ксения Павловна</dc:creator>
  <cp:lastModifiedBy>ISh</cp:lastModifiedBy>
  <cp:revision>2</cp:revision>
  <dcterms:created xsi:type="dcterms:W3CDTF">2023-01-17T05:23:00Z</dcterms:created>
  <dcterms:modified xsi:type="dcterms:W3CDTF">2023-01-17T05:23:00Z</dcterms:modified>
</cp:coreProperties>
</file>