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A504E3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8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32"/>
          <w:szCs w:val="28"/>
        </w:rPr>
      </w:pPr>
      <w:r w:rsidRPr="00A504E3">
        <w:rPr>
          <w:rFonts w:ascii="Times New Roman" w:eastAsia="Times New Roman" w:hAnsi="Times New Roman" w:cs="Times New Roman"/>
          <w:b/>
          <w:sz w:val="32"/>
          <w:szCs w:val="28"/>
        </w:rPr>
        <w:t xml:space="preserve">В НГТУ НЭТИ открылся Центр компетенций БПЛА. Одной из первых разработок центра стал </w:t>
      </w:r>
      <w:proofErr w:type="spellStart"/>
      <w:r w:rsidRPr="00A504E3">
        <w:rPr>
          <w:rFonts w:ascii="Times New Roman" w:eastAsia="Times New Roman" w:hAnsi="Times New Roman" w:cs="Times New Roman"/>
          <w:b/>
          <w:sz w:val="32"/>
          <w:szCs w:val="28"/>
        </w:rPr>
        <w:t>микробеспилотник</w:t>
      </w:r>
      <w:proofErr w:type="spellEnd"/>
      <w:r w:rsidRPr="00A504E3">
        <w:rPr>
          <w:rFonts w:ascii="Times New Roman" w:eastAsia="Times New Roman" w:hAnsi="Times New Roman" w:cs="Times New Roman"/>
          <w:b/>
          <w:sz w:val="32"/>
          <w:szCs w:val="28"/>
        </w:rPr>
        <w:t xml:space="preserve"> «Шмель» 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b/>
          <w:sz w:val="28"/>
          <w:szCs w:val="28"/>
        </w:rPr>
        <w:t xml:space="preserve">В Новосибирском государственном техническом университете НЭТИ открылся Центр компетенций беспилотных летательных аппаратов (БПЛА). Одной из первых разработок центра стал </w:t>
      </w:r>
      <w:proofErr w:type="spellStart"/>
      <w:r w:rsidRPr="00A504E3">
        <w:rPr>
          <w:rFonts w:ascii="Times New Roman" w:eastAsia="Times New Roman" w:hAnsi="Times New Roman" w:cs="Times New Roman"/>
          <w:b/>
          <w:sz w:val="28"/>
          <w:szCs w:val="28"/>
        </w:rPr>
        <w:t>микробеспилотник</w:t>
      </w:r>
      <w:proofErr w:type="spellEnd"/>
      <w:r w:rsidRPr="00A504E3">
        <w:rPr>
          <w:rFonts w:ascii="Times New Roman" w:eastAsia="Times New Roman" w:hAnsi="Times New Roman" w:cs="Times New Roman"/>
          <w:b/>
          <w:sz w:val="28"/>
          <w:szCs w:val="28"/>
        </w:rPr>
        <w:t xml:space="preserve"> «Шмель». Центр компетенций на базе вуза создан в рамках реализации федеральной программы «Приоритет 2030».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По словам руководителя центра Дениса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Котина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, главная задача центра заключается в полной локализации производства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беспилотников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в России. Помимо этого, центр займется подготовкой и обучением операторов БПЛА, в том числе разрабатывается программа дополнительного профессионального образования по этому направлению. 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«Задача, которую мы сегодня поставил: организуя и развивая центр компетенций БПЛА, в конечном итоге сделать 100-процентную локализацию отечественных разработок комплектующих в составе беспилотных летательных аппаратов, которые мы будем проектировать. Сейчас микроэлектронная элементная база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это тот сдерживающий фактор, который не позволяет начать стремительно развиваться отрасли на полностью отечественных компонентах»,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рассказал Д.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Котин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Одна из последних разработок центра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микробеспилотник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«Шмель», который создается в НГТУ НЭТИ для нужд силовых ведомств и спецподразделений. На текущий момент времени вес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беспилотника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составляет всего 85 граммов, дальность полета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два километра, а скорость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25 км/ч.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Дрон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работает на батарейках, которых хватает на 20 минут активного полета. Главная задача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дрона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наблюдение в опасных для человека условиях. Опытный образец будет готов к июню 2023 года.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В Центре компетенций БПЛА НГТУ НЭТИ работают группы специалистов по силовой электронике, электромеханике, IT, радиоэлектронике и самолетостроению. 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Проректор по инновациям и развитию НГТУ НЭТИ Марина Хайруллина рассказала о новом подходе в подготовке специалистов инженерного профиля, в том числе для подобных проектов. Благодаря Центру компетенций в проектах по БПЛА могут участвовать студенты разных факультетов, что позволяет обеспечить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междисциплинарность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и разработку новых продуктов на стыке смежных областей инженерных наук.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«Студенты включены в работы над реальными проектами, результаты которых передаются для дальнейшего внедрения индустриальным партнерам»,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подчеркнула Марина Хайруллина.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Как отметил на пресс-конференции, посвященной созданию центра, министр науки и инновационной политики Новосибирской области Вадим Васильев, Новосибирская область имеет достаточно серьезные наработки в сфере создания БПЛА. Вопросы по формированию в регионе кластера беспилотных летательных аппаратов обсуждались на Международном форуме технологического развития «Технопром-2022». Этой теме будет посвящен проектно-образовательный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интенсив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«Архипелаг-2023», который летом пройдет в Новосибирской области.</w:t>
      </w:r>
    </w:p>
    <w:p w:rsidR="00A504E3" w:rsidRPr="00A504E3" w:rsidRDefault="00A504E3" w:rsidP="00A504E3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«У нас есть мощный индустриальный партнер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Новосибирский авиационный завод имени В. П. Чкалова, есть испытательная база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Сибирский научно-исследовательский институт авиации имени С. А. Чаплыгина, целый ряд предприятий, которые могут дополнять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беспилотники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своим элементным оборудованием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электроникой, системами навигации, создавать корпуса, двигатели, элементы питания. Новосибирский государственный технический университет имеет огромный опыт подготовки кадров для авиационной промышленности на профильных факультетах, и создание Центра компетенций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последовательный и логичный шаг в развитии этого направления. Считаю, что Центр компетенций НГТУ по созданию БПЛА вместе со своими индустриальными партнерами могут претендовать на получение региональных мер поддержки и создать важное не только для региона, но и всей страны производство современных </w:t>
      </w:r>
      <w:proofErr w:type="spellStart"/>
      <w:r w:rsidRPr="00A504E3">
        <w:rPr>
          <w:rFonts w:ascii="Times New Roman" w:eastAsia="Times New Roman" w:hAnsi="Times New Roman" w:cs="Times New Roman"/>
          <w:sz w:val="28"/>
          <w:szCs w:val="28"/>
        </w:rPr>
        <w:t>беспилотников</w:t>
      </w:r>
      <w:proofErr w:type="spellEnd"/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r w:rsidRPr="00A504E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504E3">
        <w:rPr>
          <w:rFonts w:ascii="Times New Roman" w:eastAsia="Times New Roman" w:hAnsi="Times New Roman" w:cs="Times New Roman"/>
          <w:sz w:val="28"/>
          <w:szCs w:val="28"/>
        </w:rPr>
        <w:t xml:space="preserve"> заявил Вадим Васильев.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/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5153"/>
    <w:rsid w:val="001459BC"/>
    <w:rsid w:val="00286A74"/>
    <w:rsid w:val="002E48AA"/>
    <w:rsid w:val="0034550A"/>
    <w:rsid w:val="005D4ED4"/>
    <w:rsid w:val="00641AA9"/>
    <w:rsid w:val="00A504E3"/>
    <w:rsid w:val="00AE6C19"/>
    <w:rsid w:val="00C8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A01A1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660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2023-02-08T05:47:00Z</dcterms:created>
  <dcterms:modified xsi:type="dcterms:W3CDTF">2023-02-08T05:48:00Z</dcterms:modified>
</cp:coreProperties>
</file>