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A21E7B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779D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E2427D" w:rsidRPr="000779D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bookmarkStart w:id="0" w:name="_heading=h.gjdgxs" w:colFirst="0" w:colLast="0"/>
      <w:bookmarkEnd w:id="0"/>
      <w:r w:rsidRPr="00A21E7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 2025 году</w:t>
      </w:r>
      <w:r w:rsidRPr="00A21E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ученые НГТУ НЭТИ разработают</w:t>
      </w:r>
      <w:r w:rsidRPr="00A21E7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r w:rsidRPr="00A21E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новую «начинку» </w:t>
      </w:r>
      <w:r w:rsidRPr="00A21E7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ТЭЦ</w:t>
      </w:r>
      <w:r w:rsidRPr="00A21E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с нулевыми выбросами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Ученые кафедры тепловых электрических станций факультета энергетики Н</w:t>
      </w:r>
      <w:r w:rsidRPr="00A21E7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овосибирского государственного технического университета</w:t>
      </w:r>
      <w:r w:rsidRPr="00A21E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НЭТИ приступили к разработке углерод-нейтральных технологий производства электроэнергии –– </w:t>
      </w:r>
      <w:r w:rsidRPr="00A21E7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через два года разработка позволит избавиться от вредных выбросов ТЭЦ. 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«Углерод-нейтральные технологии </w:t>
      </w:r>
      <w:r w:rsidR="000779D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это такие технологии, которые не увеличивают количество углекислого газа в атмосфере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. Более того,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выбросов, загрязняющих окружающую среду, </w:t>
      </w:r>
      <w:r w:rsidR="000779D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ноль. 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В технологиях не используется вода, так что они выгодны еще и поэтому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="000779D5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рассказал руководитель научной группы, </w:t>
      </w:r>
      <w:proofErr w:type="spellStart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завкафедрой</w:t>
      </w:r>
      <w:proofErr w:type="spellEnd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ТЭС доктор технических наук Павел </w:t>
      </w:r>
      <w:proofErr w:type="spellStart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Щинников</w:t>
      </w:r>
      <w:proofErr w:type="spellEnd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 его словам, у разработки 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есть и значительная экономическая выгода. Затраты на воду стоят на втором месте после затрат на 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топливо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«Начинка будущей 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чистой» теплоэлектростанции будет принципиально отличаться. Здесь на входе не потребуется всего комплекса оборудования, связанного с подачей воды, угля, воздуха, а на выходе не будет необходимости в трубе для выбросов продуктов горения, а также в системах водо- и </w:t>
      </w:r>
      <w:proofErr w:type="spellStart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воздухоочистки</w:t>
      </w:r>
      <w:proofErr w:type="spellEnd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», </w:t>
      </w:r>
      <w:r w:rsidR="000779D5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добавил </w:t>
      </w:r>
      <w:proofErr w:type="spellStart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Щинников</w:t>
      </w:r>
      <w:proofErr w:type="spellEnd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основе технологических решений, которые сейчас разрабатываются командой профессора </w:t>
      </w:r>
      <w:proofErr w:type="spellStart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Щинникова</w:t>
      </w:r>
      <w:proofErr w:type="spellEnd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лежит применение газообразного топлива, доля которого в энергобалансе России свыше 70%. Газ (метан) сжигают в кислороде с получением в качестве продуктов сгорания СО2 и Н2О. Полученный СО2 используют в качестве рабочего тела в получении электроэнергии в цикле с нулевыми выбросами, а вода выводится в регенератор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процессе конденсации. Избыток СО2 отправляют на захоронение. Преимуществом является то, что не требуется строить специальных хранилищ: подойдут полости в разломах земной коры, или достаточно отвести излишки CO2 по трубопроводу на некоторую глубину в холодное море. Это перспективное решение для стран Европы, многие из которых находятся недалеко от северных морей.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Единой теории СО2-циклов с нулевыми выбросами в мире не выработано, поскольку сегодня не существует технических и технологических решений задачи, за которую взялись ученые-энергетики НГТУ НЭТИ. По словам Павла </w:t>
      </w:r>
      <w:proofErr w:type="spellStart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Щинникова</w:t>
      </w:r>
      <w:proofErr w:type="spellEnd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антропо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генная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составляющая парниковых газов </w:t>
      </w:r>
      <w:r w:rsidR="000779D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—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 это 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шахтный метан,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выхлопные газы, выбросы ТЭЦ и результаты 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деятельности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сельскохозяйственного производства </w:t>
      </w:r>
      <w:r w:rsidR="000779D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увеличивает содержание углекислоты в атмосфере 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приблизительно 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3%. Но, если заменить традиционную энергетику углерод-нейтральными технологиями, этот показатель можно снизить до 1%.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«Сегодня наш коллектив входит в мировую пятерку исследовательских групп, которые занимаются этой проблемой, находясь, так сказать, на острие научной мысли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Мы выиграли двухгодичный грант Российского научного фонда и к 2025 году рассчитываем </w:t>
      </w:r>
      <w:proofErr w:type="gramStart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представить</w:t>
      </w:r>
      <w:proofErr w:type="gramEnd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как оптимальную с точки зрения термодинамики и КПД технологию процессов СО2-циклов, так и дать технико-экономическую оценку реализации углерод-нейтральных технологий. Некоторые наши коллеги предполагают, что КПД станций на таких технологиях может составлять до 59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%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Сейчас станции традиционной энергетики имеют КПД в пределах 35</w:t>
      </w:r>
      <w:r w:rsidR="000779D5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46%, 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это максимум. При реализации парогазовых технологий КПД также может быть достигнут на уровне 59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––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60%, но при этом сохраняется выброс в атмосферу и забор и сток воды. Так что перспективы, действительно, впечатляющие»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="000779D5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рассказал Павел </w:t>
      </w:r>
      <w:proofErr w:type="spellStart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Щинников</w:t>
      </w:r>
      <w:proofErr w:type="spellEnd"/>
      <w:r w:rsidRPr="00A21E7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A21E7B" w:rsidRPr="00A21E7B" w:rsidRDefault="00A21E7B" w:rsidP="00A21E7B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A21E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Справка:</w:t>
      </w:r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современное производство электроэнергии имеет несколько видов так называемой «зеленой» энергетики, то есть такой, которая не увеличивает количество углекислого газа в естественном кругообороте. Сюда относятся гидростанции, солнечные батареи, ветровая и атомная энергетика. Однако события последних лет показали, что эти альтернативные источники энергии имеют свои ограничения. После известных событий на АЭС в </w:t>
      </w:r>
      <w:proofErr w:type="spellStart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Фукусиме</w:t>
      </w:r>
      <w:proofErr w:type="spellEnd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не только Япония, но и ряд европейских стран начали сворачивать программы по атомной энергетике. Прочие виды очень зависят от природных «капризов» </w:t>
      </w:r>
      <w:r w:rsidR="000779D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—</w:t>
      </w:r>
      <w:bookmarkStart w:id="1" w:name="_GoBack"/>
      <w:bookmarkEnd w:id="1"/>
      <w:r w:rsidRPr="00A21E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засухи, пасмурной погоды или безветрия. Таким образом разработка технологий экологически сбалансированного получения энергии из традиционного топлива, каким является природный газ, приобретает чрезвычайно высокую актуальность.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779D5"/>
    <w:rsid w:val="000D44EE"/>
    <w:rsid w:val="000E13CF"/>
    <w:rsid w:val="00141758"/>
    <w:rsid w:val="00145153"/>
    <w:rsid w:val="001459BC"/>
    <w:rsid w:val="00157C97"/>
    <w:rsid w:val="00164304"/>
    <w:rsid w:val="0016450B"/>
    <w:rsid w:val="00286A74"/>
    <w:rsid w:val="002E48AA"/>
    <w:rsid w:val="0034550A"/>
    <w:rsid w:val="00384A15"/>
    <w:rsid w:val="00464951"/>
    <w:rsid w:val="004876C1"/>
    <w:rsid w:val="004D4802"/>
    <w:rsid w:val="005C44C2"/>
    <w:rsid w:val="005D4ED4"/>
    <w:rsid w:val="00641AA9"/>
    <w:rsid w:val="007349C2"/>
    <w:rsid w:val="009B183C"/>
    <w:rsid w:val="00A21E7B"/>
    <w:rsid w:val="00A504E3"/>
    <w:rsid w:val="00AD39E2"/>
    <w:rsid w:val="00AE6C19"/>
    <w:rsid w:val="00BB1832"/>
    <w:rsid w:val="00BC5502"/>
    <w:rsid w:val="00C872DD"/>
    <w:rsid w:val="00D37EAC"/>
    <w:rsid w:val="00D73644"/>
    <w:rsid w:val="00E1717E"/>
    <w:rsid w:val="00E2427D"/>
    <w:rsid w:val="00E326CA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773C0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724</Words>
  <Characters>4132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2023-02-21T03:28:00Z</dcterms:created>
  <dcterms:modified xsi:type="dcterms:W3CDTF">2023-02-21T04:28:00Z</dcterms:modified>
</cp:coreProperties>
</file>