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BE414F">
      <w:pPr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14" name="AutoShape 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35F9D7" id="AutoShape 15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    <v:stroke joinstyle="round"/>
                <o:lock v:ext="edit" selection="t"/>
              </v:rect>
            </w:pict>
          </mc:Fallback>
        </mc:AlternateContent>
      </w:r>
      <w:r>
        <w:rPr>
          <w:b/>
          <w:noProof/>
        </w:rPr>
        <w:drawing>
          <wp:inline distT="0" distB="0" distL="0" distR="0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1BE5" w:rsidRDefault="00CE5437" w:rsidP="00AF66B9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22</w:t>
      </w:r>
      <w:r w:rsidR="00707CEA">
        <w:rPr>
          <w:rFonts w:ascii="Times New Roman" w:eastAsia="Times New Roman" w:hAnsi="Times New Roman" w:cs="Times New Roman"/>
          <w:b/>
        </w:rPr>
        <w:t xml:space="preserve"> февраля</w:t>
      </w:r>
      <w:r w:rsidR="00D954F1">
        <w:rPr>
          <w:rFonts w:ascii="Times New Roman" w:eastAsia="Times New Roman" w:hAnsi="Times New Roman" w:cs="Times New Roman"/>
          <w:b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AF66B9">
      <w:pPr>
        <w:rPr>
          <w:rStyle w:val="afb"/>
          <w:rFonts w:ascii="Times New Roman" w:eastAsia="Times New Roman" w:hAnsi="Times New Roman" w:cs="Times New Roman"/>
          <w:bCs w:val="0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F74A8D">
        <w:rPr>
          <w:rFonts w:ascii="Times New Roman" w:eastAsia="Times New Roman" w:hAnsi="Times New Roman" w:cs="Times New Roman"/>
          <w:b/>
        </w:rPr>
        <w:t>релиз</w:t>
      </w:r>
    </w:p>
    <w:p w:rsidR="00CE5437" w:rsidRPr="00CE5437" w:rsidRDefault="00CE5437" w:rsidP="00CE5437">
      <w:pPr>
        <w:pStyle w:val="af9"/>
        <w:shd w:val="clear" w:color="auto" w:fill="FFFFFF"/>
        <w:rPr>
          <w:b/>
          <w:color w:val="000000"/>
          <w:sz w:val="28"/>
          <w:szCs w:val="28"/>
        </w:rPr>
      </w:pPr>
      <w:r w:rsidRPr="00CE5437">
        <w:rPr>
          <w:b/>
          <w:color w:val="000000"/>
          <w:sz w:val="28"/>
          <w:szCs w:val="28"/>
        </w:rPr>
        <w:t>Браслет для определения эмоционального состояния разработан в НГТУ НЭТИ</w:t>
      </w:r>
    </w:p>
    <w:p w:rsidR="00CE5437" w:rsidRPr="00CE5437" w:rsidRDefault="00CE5437" w:rsidP="00CE5437">
      <w:pPr>
        <w:pStyle w:val="af9"/>
        <w:shd w:val="clear" w:color="auto" w:fill="FFFFFF"/>
        <w:rPr>
          <w:b/>
          <w:color w:val="000000"/>
          <w:sz w:val="26"/>
          <w:szCs w:val="26"/>
        </w:rPr>
      </w:pPr>
      <w:r w:rsidRPr="00CE5437">
        <w:rPr>
          <w:b/>
          <w:color w:val="000000"/>
          <w:sz w:val="26"/>
          <w:szCs w:val="26"/>
        </w:rPr>
        <w:t>Браслет для определения изменения эмоционального состояния разрабатывают студенты 2 курса факультета радиотехники и электроники Новосибирского государственного технического университета НЭТИ.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>Разработчики — члены конструкторского бюро «Прометей» НГТУ НЭТИ Александр Синкевич и Егор Волынкин под руководством Алексея Бизяева, старшего преподавателя кафедры конструирования и технологии радиоэлектронных средств, создают браслет, который сможет определять эмоциональное состояние человека на основе биологических реакций.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>Изначальной идеей студентов было создание браслета для людей с расстройством аутистического спектра (РАС), чтобы отслеживать стрессовые ситуации и бороться с их последствиями, но потенциал устройства оказался шире: браслет может стать важным инструментом для врачей, так как поможет дистанционно отслеживать состояние пациента с заболеванием, ведущим к трудностям в саморегуляции, например, для людей с такими индивидуальными психоло</w:t>
      </w:r>
      <w:bookmarkStart w:id="0" w:name="_GoBack"/>
      <w:bookmarkEnd w:id="0"/>
      <w:r w:rsidRPr="00CE5437">
        <w:rPr>
          <w:color w:val="000000"/>
          <w:sz w:val="26"/>
          <w:szCs w:val="26"/>
        </w:rPr>
        <w:t>гическими особенностями, как тревожность или агрессия.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 xml:space="preserve">Принцип работы включает в себя два этапа: первый — настройка для конкретного пользователя. Устройство находится на руке, измеряет вариабельность сердечного ритма и кожно-гальваническую реакцию. Параметры сигналов определяются путем воздействия на пользователя аудиовидеорядом, вызывая различные эмоциональные состояния, которые выставляются за эталонные. 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>Второй этап — использование браслета. При ношении браслета оцениваются параметры сигналов с датчиков и сравниваются с эталонными. При определении негативного эмоционального состояния, в случае использования браслета людьми с РАС, происходит переключение внимания у подопечного путем вибрации браслета, а на мобильный телефон опекуна отправляется сообщение о нестабильности эмоционального состояния. Такой подход позволяет определить внешний раздражающий фактор у подопечного и провести курс адаптации к выявленным раздражителям в специализированных центрах.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 xml:space="preserve">У «эмоционального» браслета есть британский аналог, но Александр Синкевич отметил, что главная задача — создание полностью отечественного устройства, которое было бы компактным и удобным для пользователя. В отечественной версии данные передаются с датчиков на портативный брелок в браслете, что </w:t>
      </w:r>
      <w:r w:rsidRPr="00CE5437">
        <w:rPr>
          <w:color w:val="000000"/>
          <w:sz w:val="26"/>
          <w:szCs w:val="26"/>
        </w:rPr>
        <w:lastRenderedPageBreak/>
        <w:t xml:space="preserve">является менее затратным по энергопотреблению устройства и более комфортным для повседневного использования. 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 xml:space="preserve">Основным компонентом разработки новосибирских студентов являются датчики пульса и активности потовых желез, совокупность показаний которых обрабатывается и передается на сервер, где изменение эмоционального состояния фиксируется программным обеспечением с элементами искусственного интеллекта. Далее все показания поступают на приложение в телефоне в виде графиков. Данные с браслета анализируются беспрерывно, что позволяет выявить даже минимальные отклонения от нормы и постоянно адаптировать критерии оценки с помощью построенной нейросети, участвующей в оценке параметров сигналов с датчиков. Оценка разных видов информации с браслета позволит не только предвидеть стрессовое состояние, но и предупреждать критические ситуации. </w:t>
      </w:r>
    </w:p>
    <w:p w:rsidR="00CE5437" w:rsidRPr="00CE5437" w:rsidRDefault="00CE5437" w:rsidP="00CE5437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>По словам разработчиков, браслет может быть востребован как профессиональным врачебным сообществом, в первую очередь психологами, так и рядовыми пользователями, желающими следить за своим эмоциональным состоянием, а также специальными службами для определения триггеров, которые пытаются скрыть потенциальные или уже совершившие злодеяние преступники.</w:t>
      </w:r>
    </w:p>
    <w:p w:rsidR="00CE5437" w:rsidRPr="00CE5437" w:rsidRDefault="00CE5437" w:rsidP="008312DF">
      <w:pPr>
        <w:pStyle w:val="af9"/>
        <w:shd w:val="clear" w:color="auto" w:fill="FFFFFF"/>
        <w:rPr>
          <w:color w:val="000000"/>
          <w:sz w:val="26"/>
          <w:szCs w:val="26"/>
        </w:rPr>
      </w:pPr>
      <w:r w:rsidRPr="00CE5437">
        <w:rPr>
          <w:color w:val="000000"/>
          <w:sz w:val="26"/>
          <w:szCs w:val="26"/>
        </w:rPr>
        <w:t>В настоящее время команда находится на стадии разработки прототипа и соответствующего приложения. В ближайших план</w:t>
      </w:r>
      <w:r w:rsidRPr="00CE5437">
        <w:rPr>
          <w:color w:val="000000"/>
          <w:sz w:val="26"/>
          <w:szCs w:val="26"/>
        </w:rPr>
        <w:t>ах — первые испытания продукта.</w:t>
      </w:r>
    </w:p>
    <w:p w:rsidR="002351B1" w:rsidRPr="006B0B6D" w:rsidRDefault="002351B1" w:rsidP="006B0B6D">
      <w:pPr>
        <w:pStyle w:val="af9"/>
        <w:shd w:val="clear" w:color="auto" w:fill="FFFFFF"/>
        <w:jc w:val="both"/>
        <w:rPr>
          <w:color w:val="000000"/>
        </w:rPr>
      </w:pPr>
      <w:r w:rsidRPr="008312DF">
        <w:rPr>
          <w:rFonts w:eastAsia="Calibri"/>
          <w:lang w:eastAsia="en-US"/>
        </w:rPr>
        <w:t>_____________________________________________________________</w:t>
      </w:r>
    </w:p>
    <w:p w:rsidR="00F74A8D" w:rsidRP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Для СМИ</w:t>
      </w:r>
    </w:p>
    <w:p w:rsidR="00F74A8D" w:rsidRDefault="00F74A8D" w:rsidP="002351B1">
      <w:pPr>
        <w:spacing w:after="160" w:line="240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Пресс-секретарь НГТУ НЭТИ Елена Танажко, is@nstu.ru, +7-913-398-50-49</w:t>
      </w:r>
    </w:p>
    <w:p w:rsidR="00F74A8D" w:rsidRPr="00F74A8D" w:rsidRDefault="00F74A8D" w:rsidP="00F74A8D">
      <w:pPr>
        <w:spacing w:after="160" w:line="259" w:lineRule="auto"/>
        <w:rPr>
          <w:rFonts w:eastAsia="Calibri"/>
          <w:lang w:eastAsia="en-US"/>
        </w:rPr>
      </w:pPr>
      <w:r w:rsidRPr="00F74A8D">
        <w:rPr>
          <w:rFonts w:eastAsia="Calibri"/>
          <w:lang w:eastAsia="en-US"/>
        </w:rPr>
        <w:t>________________________________________________________________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F74A8D" w:rsidRPr="00F74A8D" w:rsidTr="006D1016">
        <w:tc>
          <w:tcPr>
            <w:tcW w:w="2552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7EF40052" wp14:editId="71BD58C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0" w:tooltip="https://dzen.ru/nstu_neti" w:history="1">
              <w:r w:rsidRPr="00F74A8D">
                <w:rPr>
                  <w:color w:val="0000FF"/>
                  <w:u w:val="single"/>
                </w:rPr>
                <w:t>Яндекс.Дзен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0802AD79" wp14:editId="69C5A7D6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11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F74A8D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5EC4B560" wp14:editId="3B6F0EA6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13" w:tooltip="https://t.me/nstu_neti" w:history="1">
              <w:r w:rsidRPr="00F74A8D">
                <w:rPr>
                  <w:color w:val="0000FF"/>
                  <w:u w:val="single"/>
                </w:rPr>
                <w:t>Телеграм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-113" w:firstLine="113"/>
            </w:pPr>
            <w:r w:rsidRPr="00F74A8D">
              <w:rPr>
                <w:noProof/>
              </w:rPr>
              <w:drawing>
                <wp:inline distT="0" distB="0" distL="0" distR="0" wp14:anchorId="2E91C9ED" wp14:editId="29FC57D9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4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 w:tooltip="https://www.nstu.ru/media/foto_video" w:history="1">
              <w:r w:rsidRPr="00F74A8D">
                <w:rPr>
                  <w:color w:val="0000FF"/>
                  <w:u w:val="single"/>
                </w:rPr>
                <w:t>Фото и видео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F74A8D">
              <w:rPr>
                <w:noProof/>
              </w:rPr>
              <w:drawing>
                <wp:inline distT="0" distB="0" distL="0" distR="0" wp14:anchorId="50C2F600" wp14:editId="6264337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6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 w:tooltip="http://www.nstu.ru/news" w:history="1">
              <w:r w:rsidRPr="00F74A8D">
                <w:rPr>
                  <w:color w:val="0000FF"/>
                  <w:u w:val="single"/>
                </w:rPr>
                <w:t>Новости</w:t>
              </w:r>
            </w:hyperlink>
          </w:p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</w:pPr>
            <w:r w:rsidRPr="00F74A8D">
              <w:rPr>
                <w:noProof/>
              </w:rPr>
              <w:drawing>
                <wp:inline distT="0" distB="0" distL="0" distR="0" wp14:anchorId="39184C47" wp14:editId="74332205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8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 w:tooltip="http://www.nstu.ru/pressreleases" w:history="1">
              <w:r w:rsidRPr="00F74A8D">
                <w:rPr>
                  <w:color w:val="0000FF"/>
                  <w:u w:val="single"/>
                </w:rPr>
                <w:t>Пресс</w:t>
              </w:r>
            </w:hyperlink>
            <w:r w:rsidRPr="00F74A8D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F74A8D" w:rsidRPr="00F74A8D" w:rsidRDefault="00F74A8D" w:rsidP="00F74A8D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F74A8D" w:rsidRPr="00F74A8D" w:rsidRDefault="00F74A8D" w:rsidP="00F74A8D">
      <w:pPr>
        <w:pStyle w:val="af9"/>
        <w:shd w:val="clear" w:color="auto" w:fill="FFFFFF"/>
        <w:rPr>
          <w:color w:val="000000"/>
          <w:sz w:val="28"/>
          <w:szCs w:val="28"/>
        </w:rPr>
      </w:pPr>
    </w:p>
    <w:sectPr w:rsidR="00F74A8D" w:rsidRPr="00F74A8D" w:rsidSect="0040697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1220" w:rsidRDefault="00401220">
      <w:pPr>
        <w:spacing w:line="240" w:lineRule="auto"/>
      </w:pPr>
      <w:r>
        <w:separator/>
      </w:r>
    </w:p>
  </w:endnote>
  <w:endnote w:type="continuationSeparator" w:id="0">
    <w:p w:rsidR="00401220" w:rsidRDefault="004012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1220" w:rsidRDefault="00401220">
      <w:pPr>
        <w:spacing w:line="240" w:lineRule="auto"/>
      </w:pPr>
      <w:r>
        <w:separator/>
      </w:r>
    </w:p>
  </w:footnote>
  <w:footnote w:type="continuationSeparator" w:id="0">
    <w:p w:rsidR="00401220" w:rsidRDefault="00401220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662B6"/>
    <w:rsid w:val="00080F3E"/>
    <w:rsid w:val="00091345"/>
    <w:rsid w:val="000A279F"/>
    <w:rsid w:val="00137C5E"/>
    <w:rsid w:val="0014359D"/>
    <w:rsid w:val="00146F58"/>
    <w:rsid w:val="001A76DB"/>
    <w:rsid w:val="002351B1"/>
    <w:rsid w:val="002405DC"/>
    <w:rsid w:val="00261BE5"/>
    <w:rsid w:val="003313A7"/>
    <w:rsid w:val="0037084D"/>
    <w:rsid w:val="00401220"/>
    <w:rsid w:val="00406972"/>
    <w:rsid w:val="004452DB"/>
    <w:rsid w:val="004C31EE"/>
    <w:rsid w:val="0051394A"/>
    <w:rsid w:val="0057439C"/>
    <w:rsid w:val="00580CF0"/>
    <w:rsid w:val="005B5669"/>
    <w:rsid w:val="0061660D"/>
    <w:rsid w:val="0064125A"/>
    <w:rsid w:val="006746AD"/>
    <w:rsid w:val="00676762"/>
    <w:rsid w:val="006B0B6D"/>
    <w:rsid w:val="006B464B"/>
    <w:rsid w:val="006D23FA"/>
    <w:rsid w:val="007005BA"/>
    <w:rsid w:val="007050FC"/>
    <w:rsid w:val="00707CEA"/>
    <w:rsid w:val="00754452"/>
    <w:rsid w:val="007638CB"/>
    <w:rsid w:val="00794588"/>
    <w:rsid w:val="0079535C"/>
    <w:rsid w:val="007D7F44"/>
    <w:rsid w:val="00823CE3"/>
    <w:rsid w:val="008312DF"/>
    <w:rsid w:val="00851A17"/>
    <w:rsid w:val="00855964"/>
    <w:rsid w:val="00861244"/>
    <w:rsid w:val="008F0CFC"/>
    <w:rsid w:val="00943BE5"/>
    <w:rsid w:val="009D479E"/>
    <w:rsid w:val="00A129C3"/>
    <w:rsid w:val="00AA3017"/>
    <w:rsid w:val="00AE77B0"/>
    <w:rsid w:val="00AF66B9"/>
    <w:rsid w:val="00B24FA4"/>
    <w:rsid w:val="00B51EB7"/>
    <w:rsid w:val="00B97730"/>
    <w:rsid w:val="00BE414F"/>
    <w:rsid w:val="00CC71BF"/>
    <w:rsid w:val="00CE5437"/>
    <w:rsid w:val="00D44CD6"/>
    <w:rsid w:val="00D47584"/>
    <w:rsid w:val="00D954F1"/>
    <w:rsid w:val="00DB1D19"/>
    <w:rsid w:val="00DD3661"/>
    <w:rsid w:val="00E04021"/>
    <w:rsid w:val="00E54BB2"/>
    <w:rsid w:val="00EB2788"/>
    <w:rsid w:val="00EC6D4F"/>
    <w:rsid w:val="00F1508D"/>
    <w:rsid w:val="00F471AE"/>
    <w:rsid w:val="00F74A8D"/>
    <w:rsid w:val="00FA546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8D794"/>
  <w15:docId w15:val="{114D900A-9675-4186-9D42-60564B1E9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406972"/>
  </w:style>
  <w:style w:type="paragraph" w:styleId="1">
    <w:name w:val="heading 1"/>
    <w:basedOn w:val="a"/>
    <w:next w:val="a"/>
    <w:link w:val="10"/>
    <w:rsid w:val="0040697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40697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40697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40697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40697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40697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40697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40697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40697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0697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40697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40697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40697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40697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40697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40697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40697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40697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406972"/>
    <w:pPr>
      <w:ind w:left="720"/>
      <w:contextualSpacing/>
    </w:pPr>
  </w:style>
  <w:style w:type="paragraph" w:styleId="a4">
    <w:name w:val="No Spacing"/>
    <w:uiPriority w:val="1"/>
    <w:qFormat/>
    <w:rsid w:val="00406972"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sid w:val="0040697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40697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40697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40697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40697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406972"/>
    <w:rPr>
      <w:i/>
    </w:rPr>
  </w:style>
  <w:style w:type="paragraph" w:styleId="ab">
    <w:name w:val="header"/>
    <w:basedOn w:val="a"/>
    <w:link w:val="ac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406972"/>
  </w:style>
  <w:style w:type="paragraph" w:styleId="ad">
    <w:name w:val="footer"/>
    <w:basedOn w:val="a"/>
    <w:link w:val="ae"/>
    <w:uiPriority w:val="99"/>
    <w:unhideWhenUsed/>
    <w:rsid w:val="0040697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406972"/>
  </w:style>
  <w:style w:type="paragraph" w:styleId="af">
    <w:name w:val="caption"/>
    <w:basedOn w:val="a"/>
    <w:next w:val="a"/>
    <w:uiPriority w:val="35"/>
    <w:semiHidden/>
    <w:unhideWhenUsed/>
    <w:qFormat/>
    <w:rsid w:val="0040697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406972"/>
  </w:style>
  <w:style w:type="table" w:styleId="af0">
    <w:name w:val="Table Grid"/>
    <w:basedOn w:val="a1"/>
    <w:uiPriority w:val="59"/>
    <w:rsid w:val="00406972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rsid w:val="00406972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rsid w:val="00406972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40697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406972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40697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406972"/>
    <w:rPr>
      <w:sz w:val="18"/>
    </w:rPr>
  </w:style>
  <w:style w:type="character" w:styleId="af3">
    <w:name w:val="footnote reference"/>
    <w:basedOn w:val="a0"/>
    <w:uiPriority w:val="99"/>
    <w:unhideWhenUsed/>
    <w:rsid w:val="0040697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40697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406972"/>
    <w:rPr>
      <w:sz w:val="20"/>
    </w:rPr>
  </w:style>
  <w:style w:type="character" w:styleId="af6">
    <w:name w:val="endnote reference"/>
    <w:basedOn w:val="a0"/>
    <w:uiPriority w:val="99"/>
    <w:semiHidden/>
    <w:unhideWhenUsed/>
    <w:rsid w:val="0040697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406972"/>
    <w:pPr>
      <w:spacing w:after="57"/>
    </w:pPr>
  </w:style>
  <w:style w:type="paragraph" w:styleId="23">
    <w:name w:val="toc 2"/>
    <w:basedOn w:val="a"/>
    <w:next w:val="a"/>
    <w:uiPriority w:val="39"/>
    <w:unhideWhenUsed/>
    <w:rsid w:val="0040697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40697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40697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40697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40697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40697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40697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406972"/>
    <w:pPr>
      <w:spacing w:after="57"/>
      <w:ind w:left="2268"/>
    </w:pPr>
  </w:style>
  <w:style w:type="paragraph" w:styleId="af7">
    <w:name w:val="TOC Heading"/>
    <w:uiPriority w:val="39"/>
    <w:unhideWhenUsed/>
    <w:rsid w:val="00406972"/>
  </w:style>
  <w:style w:type="paragraph" w:styleId="af8">
    <w:name w:val="table of figures"/>
    <w:basedOn w:val="a"/>
    <w:next w:val="a"/>
    <w:uiPriority w:val="99"/>
    <w:unhideWhenUsed/>
    <w:rsid w:val="00406972"/>
  </w:style>
  <w:style w:type="table" w:customStyle="1" w:styleId="TableNormal">
    <w:name w:val="Table Normal"/>
    <w:rsid w:val="0040697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40697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40697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069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4069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406972"/>
    <w:rPr>
      <w:color w:val="0000FF"/>
      <w:u w:val="single"/>
    </w:rPr>
  </w:style>
  <w:style w:type="character" w:styleId="afb">
    <w:name w:val="Strong"/>
    <w:basedOn w:val="a0"/>
    <w:uiPriority w:val="22"/>
    <w:qFormat/>
    <w:rsid w:val="0040697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40697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40697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40697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406972"/>
  </w:style>
  <w:style w:type="table" w:customStyle="1" w:styleId="StGen01">
    <w:name w:val="StGen01"/>
    <w:basedOn w:val="a1"/>
    <w:rsid w:val="00F74A8D"/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t.me/nstu_neti" TargetMode="External"/><Relationship Id="rId18" Type="http://schemas.openxmlformats.org/officeDocument/2006/relationships/image" Target="media/image7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hyperlink" Target="http://www.nstu.ru/news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hyperlink" Target="https://www.nstu.ru/media/foto_video" TargetMode="External"/><Relationship Id="rId10" Type="http://schemas.openxmlformats.org/officeDocument/2006/relationships/hyperlink" Target="https://dzen.ru/nstu_neti" TargetMode="External"/><Relationship Id="rId19" Type="http://schemas.openxmlformats.org/officeDocument/2006/relationships/hyperlink" Target="http://www.nstu.ru/pressrelease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C084A4-C1D2-4839-9D27-28A886C45B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647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User</cp:lastModifiedBy>
  <cp:revision>4</cp:revision>
  <cp:lastPrinted>2024-01-22T04:29:00Z</cp:lastPrinted>
  <dcterms:created xsi:type="dcterms:W3CDTF">2024-02-22T06:22:00Z</dcterms:created>
  <dcterms:modified xsi:type="dcterms:W3CDTF">2024-02-22T06:22:00Z</dcterms:modified>
</cp:coreProperties>
</file>