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E554D5">
        <w:rPr>
          <w:rFonts w:ascii="Times New Roman" w:eastAsia="Times New Roman" w:hAnsi="Times New Roman" w:cs="Times New Roman"/>
          <w:b/>
        </w:rPr>
        <w:t xml:space="preserve"> </w:t>
      </w:r>
      <w:r w:rsidR="006222E1">
        <w:rPr>
          <w:rFonts w:ascii="Times New Roman" w:eastAsia="Times New Roman" w:hAnsi="Times New Roman" w:cs="Times New Roman"/>
          <w:b/>
        </w:rPr>
        <w:t xml:space="preserve">22 </w:t>
      </w:r>
      <w:r w:rsidR="00E554D5">
        <w:rPr>
          <w:rFonts w:ascii="Times New Roman" w:eastAsia="Times New Roman" w:hAnsi="Times New Roman" w:cs="Times New Roman"/>
          <w:b/>
        </w:rPr>
        <w:t>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6222E1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Сделано в НГТУ НЭТИ: вуз презентовал беспилотник «САРМА»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Летный экземпляр беспилотного воздушного судна самолетного типа «САРМА» представили 21 мая в Новосибирском государственном техническом университете НЭТИ. Беспилотник предназначен для выполнения авиационных агротехнических работ, доставки грузов и долговременного мониторинга. 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Инженеры НГТУ НЭТИ, в том числе сотрудники студенческого конструкторского бюро факультета летательных аппаратов, работают над проектом «САРМА» в рамках программы Минобрнауки России «Приоритет 2030» национального проекта «Наука и университеты». 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Ректор НГТУ НЭТИ Анатолий Батаев в ходе презентации сообщил, что вуз активно занимается тематикой беспилотных авиасистем в рамках программы «Приоритет 2030» и в проекте «САРМА» задействованы компетенции сразу нескольких подразделений и факультетов по данной тематике. Так, силовой модуль гибридной силовой установки для беспилотника разработан </w:t>
      </w:r>
      <w:r w:rsidR="006B1B4C">
        <w:rPr>
          <w:rFonts w:ascii="Times New Roman" w:eastAsia="Calibri" w:hAnsi="Times New Roman" w:cs="Times New Roman"/>
          <w:sz w:val="26"/>
          <w:szCs w:val="26"/>
          <w:lang w:eastAsia="en-US"/>
        </w:rPr>
        <w:t>кафедрой электроники и электротехники</w:t>
      </w: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>, мотор-генератор гибридной</w:t>
      </w:r>
      <w:r w:rsidR="00824D0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силовой установки среднего БПЛА</w:t>
      </w: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Центром мехатр</w:t>
      </w:r>
      <w:bookmarkStart w:id="0" w:name="_GoBack"/>
      <w:bookmarkEnd w:id="0"/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>оники университета, над антеннами для приема сигналов навигационных систем GPS/ГЛОНАСС трудятся инженеры факультета радиотехники и электроники). Конструкцией летательного аппарата занимается кафедра самолето- и вертолетостроения.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>Характеристики и особенности «САРМЫ» презентовал руководитель проекта, профессор кафедры самолето- и вертолетостроения НГТУ НЭТИ доктор технических наук Илья Зверков. Дальность полета названного в честь стремительного байкальского ветра беспилотника с гибридной силовой установкой составляет до 1200 км, крейсерская скорость — 100 км/ч. Весит «САРМА» 155 кг, размах крыла — 12,2 метра, длина — 5,2 метра, высота — 2,7 метра. БПЛА способен поднимать в небо от 100 до 120 кг. Для взлета и посадки требуется грунтовая площадка с габаритами не менее 100х25 метров.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Одной из особенностей разработанного беспилотника является его высокая энергоэффективность. Показатель эффективности 60 ватт*час/кг при перевозке на 100 км достигается за счет отсутствия пилота, энергоэффективных аэродинамической схемы и гибридной силовой установки. Бензиновый двигатель внутреннего сгорания совместно с электродвигателем помогает легко взлететь и набрать высоту, во время основной части полета работает только ДВС. Мощный генератор обеспечивает автономную энергетику работы всех систем. 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Конструкция крыла и фюзеляжа предусматривает возможность монтажа различных систем распрыскивания или сева. Волнистый профиль обшивки крыла — еще одна уникальная техническая характеристика «САРМЫ». Это разработка Института теоретической и прикладной механики СО РАН, которая позволяет увеличить безопасность полета на малых скоростях. Суть же конструктивной и технологической новизны в том, что по аналогии с птицами летательный аппарат имеет жесткий силовой каркас, изготовленный из алюминиевых сплавов, который окружает менее прочная, но более податливая обшивка из пластика. 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>В ходе презентации министр науки и инновационной политики Новосибирской области Вадим Васильев отметил, что НГТУ НЭТИ станет одной из интегрирующих площадок для отрасли БАС в регионе, совмещающей в себе фундаментальные исследования и научно-исследовательские и опытно-конструкторские работы. «Особенно приятно, что вуз самостоятельно создает модели БПЛА с принципиально новыми для отрасли характеристиками. Мы надеемся, что в ближайшее время мы увидим эту машину в воздухе и она покажет себя на все 100%», — подчеркнул он.</w:t>
      </w:r>
    </w:p>
    <w:p w:rsidR="006222E1" w:rsidRPr="006222E1" w:rsidRDefault="006222E1" w:rsidP="006222E1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21 мая в ходе презентации была продемонстрирована работа электрической силовой установки, система дистанционного пилотирования и автономной навигации, а также FPV-система, которой оснащен самолет. Конструкция и характеристики «САРМЫ» позволяют эксплуатировать ее и под управлением пилота, поэтому для снижения рисков было принято решение поднимать в небо первый экземпляр в пилотируемом варианте и получать свидетельство летной годности по строгим правилам для пилотируемых воздушных судов. </w:t>
      </w:r>
    </w:p>
    <w:p w:rsidR="006222E1" w:rsidRPr="006222E1" w:rsidRDefault="006222E1" w:rsidP="001C2334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6222E1">
        <w:rPr>
          <w:rFonts w:ascii="Times New Roman" w:eastAsia="Calibri" w:hAnsi="Times New Roman" w:cs="Times New Roman"/>
          <w:sz w:val="26"/>
          <w:szCs w:val="26"/>
          <w:lang w:eastAsia="en-US"/>
        </w:rPr>
        <w:t>После подтверждения заявленных характеристик и возможной коррекции конструкции планируется следующий этап — передача функций управлени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>я самолетом системе автопилота.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 w:rsidR="00AA5E6B">
        <w:rPr>
          <w:sz w:val="28"/>
          <w:szCs w:val="28"/>
        </w:rPr>
        <w:t xml:space="preserve">__________ </w:t>
      </w:r>
    </w:p>
    <w:p w:rsidR="0002178D" w:rsidRPr="00A42B8D" w:rsidRDefault="0002178D">
      <w:pPr>
        <w:rPr>
          <w:sz w:val="20"/>
          <w:szCs w:val="20"/>
        </w:rPr>
      </w:pPr>
    </w:p>
    <w:p w:rsidR="0002178D" w:rsidRPr="00A42B8D" w:rsidRDefault="00473827">
      <w:pPr>
        <w:rPr>
          <w:sz w:val="20"/>
          <w:szCs w:val="20"/>
        </w:rPr>
      </w:pPr>
      <w:r w:rsidRPr="00A42B8D">
        <w:rPr>
          <w:sz w:val="20"/>
          <w:szCs w:val="20"/>
        </w:rPr>
        <w:t>Для СМИ</w:t>
      </w:r>
    </w:p>
    <w:p w:rsidR="0002178D" w:rsidRPr="00A42B8D" w:rsidRDefault="00473827">
      <w:pPr>
        <w:rPr>
          <w:sz w:val="20"/>
          <w:szCs w:val="20"/>
        </w:rPr>
      </w:pPr>
      <w:r w:rsidRPr="00A42B8D">
        <w:rPr>
          <w:sz w:val="20"/>
          <w:szCs w:val="20"/>
        </w:rPr>
        <w:t>Пресс-секретарь НГТУ НЭТИ Елена Танажко, is@nstu.ru, +7-913-398-50-49</w:t>
      </w:r>
    </w:p>
    <w:p w:rsidR="0002178D" w:rsidRPr="00A42B8D" w:rsidRDefault="00473827">
      <w:pPr>
        <w:rPr>
          <w:color w:val="0000FF"/>
          <w:sz w:val="20"/>
          <w:szCs w:val="20"/>
          <w:u w:val="single"/>
        </w:rPr>
      </w:pPr>
      <w:r w:rsidRPr="00A42B8D">
        <w:rPr>
          <w:sz w:val="20"/>
          <w:szCs w:val="20"/>
        </w:rPr>
        <w:t>___________________________________________________________________</w:t>
      </w:r>
      <w:r w:rsidR="00AA5E6B">
        <w:rPr>
          <w:sz w:val="20"/>
          <w:szCs w:val="20"/>
        </w:rPr>
        <w:t xml:space="preserve">         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02178D" w:rsidRPr="00A42B8D">
        <w:tc>
          <w:tcPr>
            <w:tcW w:w="2552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6">
              <w:proofErr w:type="spellStart"/>
              <w:r w:rsidRPr="00A42B8D">
                <w:rPr>
                  <w:rStyle w:val="a3"/>
                  <w:sz w:val="20"/>
                  <w:szCs w:val="20"/>
                </w:rPr>
                <w:t>Яндекс.Дзен</w:t>
              </w:r>
              <w:proofErr w:type="spellEnd"/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color w:val="0000FF"/>
                <w:sz w:val="20"/>
                <w:szCs w:val="20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  <w:lang w:val="en-US"/>
              </w:rPr>
              <w:t xml:space="preserve"> </w:t>
            </w:r>
            <w:hyperlink r:id="rId9">
              <w:r w:rsidRPr="00A42B8D">
                <w:rPr>
                  <w:rStyle w:val="a3"/>
                  <w:sz w:val="20"/>
                  <w:szCs w:val="20"/>
                </w:rPr>
                <w:t>Телеграм</w:t>
              </w:r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  <w:lang w:val="en-US"/>
              </w:rPr>
              <w:t xml:space="preserve"> </w:t>
            </w:r>
            <w:hyperlink r:id="rId11">
              <w:r w:rsidRPr="00A42B8D">
                <w:rPr>
                  <w:rStyle w:val="a3"/>
                  <w:sz w:val="20"/>
                  <w:szCs w:val="20"/>
                </w:rPr>
                <w:t>Фото и видео</w:t>
              </w:r>
            </w:hyperlink>
          </w:p>
          <w:p w:rsidR="0002178D" w:rsidRPr="00A42B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sz w:val="20"/>
                <w:szCs w:val="20"/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13">
              <w:r w:rsidRPr="00A42B8D">
                <w:rPr>
                  <w:color w:val="0000FF"/>
                  <w:sz w:val="20"/>
                  <w:szCs w:val="20"/>
                  <w:u w:val="single"/>
                </w:rPr>
                <w:t>Новости</w:t>
              </w:r>
            </w:hyperlink>
          </w:p>
          <w:p w:rsidR="0002178D" w:rsidRPr="00A42B8D" w:rsidRDefault="00473827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</w:rPr>
            </w:pPr>
            <w:r w:rsidRPr="00A42B8D"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42B8D">
              <w:rPr>
                <w:sz w:val="20"/>
                <w:szCs w:val="20"/>
              </w:rPr>
              <w:t xml:space="preserve"> </w:t>
            </w:r>
            <w:hyperlink r:id="rId15">
              <w:r w:rsidRPr="00A42B8D">
                <w:rPr>
                  <w:color w:val="0000FF"/>
                  <w:sz w:val="20"/>
                  <w:szCs w:val="20"/>
                  <w:u w:val="single"/>
                </w:rPr>
                <w:t>Пресс</w:t>
              </w:r>
            </w:hyperlink>
            <w:r w:rsidRPr="00A42B8D">
              <w:rPr>
                <w:color w:val="0000FF"/>
                <w:sz w:val="20"/>
                <w:szCs w:val="20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Pr="00A42B8D" w:rsidRDefault="0002178D">
            <w:pPr>
              <w:tabs>
                <w:tab w:val="center" w:pos="4677"/>
                <w:tab w:val="right" w:pos="9355"/>
              </w:tabs>
              <w:rPr>
                <w:sz w:val="20"/>
                <w:szCs w:val="20"/>
                <w:lang w:val="en-US"/>
              </w:rPr>
            </w:pPr>
          </w:p>
        </w:tc>
      </w:tr>
    </w:tbl>
    <w:p w:rsidR="001C2334" w:rsidRDefault="001C2334" w:rsidP="00A42B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1C2334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78D"/>
    <w:rsid w:val="0002178D"/>
    <w:rsid w:val="00067EB6"/>
    <w:rsid w:val="001C2334"/>
    <w:rsid w:val="0034561C"/>
    <w:rsid w:val="00473827"/>
    <w:rsid w:val="005E51DC"/>
    <w:rsid w:val="006222E1"/>
    <w:rsid w:val="006226D7"/>
    <w:rsid w:val="006553E7"/>
    <w:rsid w:val="006B1B4C"/>
    <w:rsid w:val="006E1367"/>
    <w:rsid w:val="0075794A"/>
    <w:rsid w:val="007E6DA2"/>
    <w:rsid w:val="00824D03"/>
    <w:rsid w:val="008F14BE"/>
    <w:rsid w:val="0095017E"/>
    <w:rsid w:val="00A42B8D"/>
    <w:rsid w:val="00A978F7"/>
    <w:rsid w:val="00AA5E6B"/>
    <w:rsid w:val="00B11B30"/>
    <w:rsid w:val="00B355A8"/>
    <w:rsid w:val="00B56415"/>
    <w:rsid w:val="00B676D9"/>
    <w:rsid w:val="00D872E4"/>
    <w:rsid w:val="00DD7575"/>
    <w:rsid w:val="00E5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C11EE"/>
  <w15:docId w15:val="{3227FA84-19A4-4F08-B129-CF808F9C9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dc:description/>
  <cp:lastModifiedBy>User</cp:lastModifiedBy>
  <cp:revision>2</cp:revision>
  <cp:lastPrinted>2024-05-08T08:38:00Z</cp:lastPrinted>
  <dcterms:created xsi:type="dcterms:W3CDTF">2024-05-23T08:48:00Z</dcterms:created>
  <dcterms:modified xsi:type="dcterms:W3CDTF">2024-05-23T08:48:00Z</dcterms:modified>
  <dc:language>en-US</dc:language>
</cp:coreProperties>
</file>