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AFB" w:rsidRPr="00766CCC" w:rsidRDefault="00810AFB" w:rsidP="00BA2AC4">
      <w:pPr>
        <w:spacing w:after="0" w:line="276" w:lineRule="auto"/>
        <w:rPr>
          <w:rFonts w:ascii="Times New Roman" w:hAnsi="Times New Roman" w:cs="Times New Roman"/>
          <w:b/>
          <w:sz w:val="16"/>
          <w:szCs w:val="16"/>
        </w:rPr>
      </w:pPr>
      <w:r w:rsidRPr="00810AFB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>
            <wp:extent cx="5733415" cy="1268730"/>
            <wp:effectExtent l="19050" t="0" r="635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0AFB" w:rsidRPr="00810AFB" w:rsidRDefault="00E24FD3" w:rsidP="00BA2AC4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2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сентября</w:t>
      </w:r>
      <w:proofErr w:type="spellEnd"/>
      <w:r w:rsidR="00810AFB" w:rsidRPr="00810AFB">
        <w:rPr>
          <w:rFonts w:ascii="Times New Roman" w:hAnsi="Times New Roman" w:cs="Times New Roman"/>
          <w:b/>
          <w:sz w:val="24"/>
          <w:szCs w:val="24"/>
        </w:rPr>
        <w:t xml:space="preserve"> 2024 года</w:t>
      </w:r>
    </w:p>
    <w:p w:rsidR="00810AFB" w:rsidRPr="00810AFB" w:rsidRDefault="00810AFB" w:rsidP="00BA2AC4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810AFB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810AFB" w:rsidRPr="00766CCC" w:rsidRDefault="00810AFB" w:rsidP="00BA2AC4">
      <w:pPr>
        <w:spacing w:after="0" w:line="276" w:lineRule="auto"/>
        <w:rPr>
          <w:rFonts w:ascii="Times New Roman" w:hAnsi="Times New Roman" w:cs="Times New Roman"/>
          <w:b/>
          <w:sz w:val="16"/>
          <w:szCs w:val="16"/>
        </w:rPr>
      </w:pPr>
    </w:p>
    <w:p w:rsidR="00E24FD3" w:rsidRPr="00D94508" w:rsidRDefault="00E24FD3" w:rsidP="00E24FD3">
      <w:pPr>
        <w:pStyle w:val="normal"/>
        <w:rPr>
          <w:rFonts w:ascii="Times New Roman" w:hAnsi="Times New Roman" w:cs="Times New Roman"/>
          <w:b/>
          <w:sz w:val="28"/>
          <w:szCs w:val="28"/>
        </w:rPr>
      </w:pPr>
      <w:r w:rsidRPr="00D94508">
        <w:rPr>
          <w:rFonts w:ascii="Times New Roman" w:hAnsi="Times New Roman" w:cs="Times New Roman"/>
          <w:b/>
          <w:sz w:val="28"/>
          <w:szCs w:val="28"/>
        </w:rPr>
        <w:t>В НГТУ НЭТИ обсудили перспективные направления развития силовой электроники и энергетики</w:t>
      </w:r>
    </w:p>
    <w:p w:rsidR="00E24FD3" w:rsidRPr="00D94508" w:rsidRDefault="00E24FD3" w:rsidP="00E24FD3">
      <w:pPr>
        <w:pStyle w:val="normal"/>
        <w:rPr>
          <w:rFonts w:ascii="Times New Roman" w:hAnsi="Times New Roman" w:cs="Times New Roman"/>
          <w:b/>
          <w:sz w:val="24"/>
          <w:szCs w:val="24"/>
          <w:highlight w:val="white"/>
        </w:rPr>
      </w:pPr>
      <w:r w:rsidRPr="00D94508">
        <w:rPr>
          <w:rFonts w:ascii="Times New Roman" w:hAnsi="Times New Roman" w:cs="Times New Roman"/>
          <w:b/>
          <w:sz w:val="24"/>
          <w:szCs w:val="24"/>
          <w:highlight w:val="white"/>
        </w:rPr>
        <w:t xml:space="preserve">В рамках XI Международного форума технологического развития «Технопром-2024» состоялся круглый стол консорциума «Силовая электроника и энергетика». Участники консорциума обсудили текущие результаты работы отраслевого объединения, перспективные возможности развития инновационных направлений в электронике и энергетике, а также </w:t>
      </w:r>
      <w:r w:rsidRPr="00D94508">
        <w:rPr>
          <w:rFonts w:ascii="Times New Roman" w:hAnsi="Times New Roman" w:cs="Times New Roman"/>
          <w:b/>
          <w:sz w:val="24"/>
          <w:szCs w:val="24"/>
        </w:rPr>
        <w:t>определили</w:t>
      </w:r>
      <w:r w:rsidRPr="00D94508">
        <w:rPr>
          <w:rFonts w:ascii="Times New Roman" w:hAnsi="Times New Roman" w:cs="Times New Roman"/>
          <w:b/>
          <w:sz w:val="24"/>
          <w:szCs w:val="24"/>
          <w:highlight w:val="white"/>
        </w:rPr>
        <w:t xml:space="preserve"> базовые принципы сотрудничества и технологической кооперации.</w:t>
      </w:r>
    </w:p>
    <w:p w:rsidR="00E24FD3" w:rsidRPr="00D94508" w:rsidRDefault="00E24FD3" w:rsidP="00E24FD3">
      <w:pPr>
        <w:pStyle w:val="normal"/>
        <w:rPr>
          <w:rFonts w:ascii="Times New Roman" w:hAnsi="Times New Roman" w:cs="Times New Roman"/>
          <w:sz w:val="24"/>
          <w:szCs w:val="24"/>
        </w:rPr>
      </w:pPr>
      <w:r w:rsidRPr="00D94508">
        <w:rPr>
          <w:rFonts w:ascii="Times New Roman" w:hAnsi="Times New Roman" w:cs="Times New Roman"/>
          <w:sz w:val="24"/>
          <w:szCs w:val="24"/>
        </w:rPr>
        <w:t xml:space="preserve">Консорциум сформирован на базе Новосибирского государственного технического университета НЭТИ в рамках программы «Приоритет 2030» в 2021 году. Он объединил усилия и ресурсы для создания и </w:t>
      </w:r>
      <w:proofErr w:type="spellStart"/>
      <w:r w:rsidRPr="00D94508">
        <w:rPr>
          <w:rFonts w:ascii="Times New Roman" w:hAnsi="Times New Roman" w:cs="Times New Roman"/>
          <w:sz w:val="24"/>
          <w:szCs w:val="24"/>
        </w:rPr>
        <w:t>трансфера</w:t>
      </w:r>
      <w:proofErr w:type="spellEnd"/>
      <w:r w:rsidRPr="00D94508">
        <w:rPr>
          <w:rFonts w:ascii="Times New Roman" w:hAnsi="Times New Roman" w:cs="Times New Roman"/>
          <w:sz w:val="24"/>
          <w:szCs w:val="24"/>
        </w:rPr>
        <w:t xml:space="preserve"> технологий, подготовки перспективных кадров, научно-технологического развития и глобальной конкурентоспособности регионов страны и Российской Федерации в целом через реализацию прорывных проектов в сфере силовой электроники и распределенной энергетики. На данный момент в состав консорциума входит 31 участник, в том числе ведущие вузы, научные организации и промышленные предприятия страны. </w:t>
      </w:r>
    </w:p>
    <w:p w:rsidR="00E24FD3" w:rsidRPr="00D94508" w:rsidRDefault="00E24FD3" w:rsidP="00E24FD3">
      <w:pPr>
        <w:pStyle w:val="normal"/>
        <w:rPr>
          <w:rFonts w:ascii="Times New Roman" w:hAnsi="Times New Roman" w:cs="Times New Roman"/>
          <w:sz w:val="24"/>
          <w:szCs w:val="24"/>
        </w:rPr>
      </w:pPr>
      <w:r w:rsidRPr="00D94508">
        <w:rPr>
          <w:rFonts w:ascii="Times New Roman" w:hAnsi="Times New Roman" w:cs="Times New Roman"/>
          <w:sz w:val="24"/>
          <w:szCs w:val="24"/>
        </w:rPr>
        <w:t xml:space="preserve">Консорциум реализует свою деятельность по трем ключевым направлениям: проектирование и производство гибридных микросборок </w:t>
      </w:r>
      <w:proofErr w:type="spellStart"/>
      <w:r w:rsidRPr="00D94508">
        <w:rPr>
          <w:rFonts w:ascii="Times New Roman" w:hAnsi="Times New Roman" w:cs="Times New Roman"/>
          <w:sz w:val="24"/>
          <w:szCs w:val="24"/>
        </w:rPr>
        <w:t>энергопреобразующей</w:t>
      </w:r>
      <w:proofErr w:type="spellEnd"/>
      <w:r w:rsidRPr="00D94508">
        <w:rPr>
          <w:rFonts w:ascii="Times New Roman" w:hAnsi="Times New Roman" w:cs="Times New Roman"/>
          <w:sz w:val="24"/>
          <w:szCs w:val="24"/>
        </w:rPr>
        <w:t xml:space="preserve"> аппаратуры для аэрокосмического направления, системы преобразования и накопления электрической энергии большой мощности, интеллектуальные энергосистемы. </w:t>
      </w:r>
    </w:p>
    <w:p w:rsidR="00E24FD3" w:rsidRPr="00D94508" w:rsidRDefault="00E24FD3" w:rsidP="00E24FD3">
      <w:pPr>
        <w:pStyle w:val="normal"/>
        <w:spacing w:before="240"/>
        <w:rPr>
          <w:rFonts w:ascii="Times New Roman" w:eastAsia="Times New Roman" w:hAnsi="Times New Roman" w:cs="Times New Roman"/>
          <w:sz w:val="24"/>
          <w:szCs w:val="24"/>
        </w:rPr>
      </w:pPr>
      <w:r w:rsidRPr="00D94508">
        <w:rPr>
          <w:rFonts w:ascii="Times New Roman" w:hAnsi="Times New Roman" w:cs="Times New Roman"/>
          <w:sz w:val="24"/>
          <w:szCs w:val="24"/>
          <w:highlight w:val="white"/>
        </w:rPr>
        <w:t>«Целью проведения круглого стола в рамках «Технопрома-2024» является демонстрация достижений и ключевых компетенций НГТУ НЭТИ по направлениям деятельности консорциума, а также выявление актуальных потребностей в области взаимодействия университета с ключевыми партнерами-участниками. Наши дальнейшие рабочие планы связаны с созданием синергии между наукой и промышленностью через совместные разработки и внедрение инноваций, созданных в вузе, в реальные производства, а также организация совместных произво</w:t>
      </w:r>
      <w:proofErr w:type="gramStart"/>
      <w:r w:rsidRPr="00D94508">
        <w:rPr>
          <w:rFonts w:ascii="Times New Roman" w:hAnsi="Times New Roman" w:cs="Times New Roman"/>
          <w:sz w:val="24"/>
          <w:szCs w:val="24"/>
          <w:highlight w:val="white"/>
        </w:rPr>
        <w:t>дств с др</w:t>
      </w:r>
      <w:proofErr w:type="gramEnd"/>
      <w:r w:rsidRPr="00D94508">
        <w:rPr>
          <w:rFonts w:ascii="Times New Roman" w:hAnsi="Times New Roman" w:cs="Times New Roman"/>
          <w:sz w:val="24"/>
          <w:szCs w:val="24"/>
          <w:highlight w:val="white"/>
        </w:rPr>
        <w:t>угими членами консорциума и выход на международные рынки. Инженеры из НГТУ НЭТИ уже сейчас работают над разработкой блока регулирования напряжения. Эта разработка будет серийно производиться</w:t>
      </w:r>
      <w:r w:rsidRPr="00D94508">
        <w:rPr>
          <w:rFonts w:ascii="Times New Roman" w:hAnsi="Times New Roman" w:cs="Times New Roman"/>
          <w:color w:val="FF0000"/>
          <w:sz w:val="24"/>
          <w:szCs w:val="24"/>
          <w:highlight w:val="white"/>
        </w:rPr>
        <w:t xml:space="preserve"> </w:t>
      </w:r>
      <w:r w:rsidRPr="00D94508">
        <w:rPr>
          <w:rFonts w:ascii="Times New Roman" w:hAnsi="Times New Roman" w:cs="Times New Roman"/>
          <w:sz w:val="24"/>
          <w:szCs w:val="24"/>
          <w:highlight w:val="white"/>
        </w:rPr>
        <w:t xml:space="preserve">заводом микроэлектронных </w:t>
      </w:r>
      <w:proofErr w:type="gramStart"/>
      <w:r w:rsidRPr="00D94508">
        <w:rPr>
          <w:rFonts w:ascii="Times New Roman" w:hAnsi="Times New Roman" w:cs="Times New Roman"/>
          <w:sz w:val="24"/>
          <w:szCs w:val="24"/>
          <w:highlight w:val="white"/>
        </w:rPr>
        <w:t>технологий</w:t>
      </w:r>
      <w:proofErr w:type="gramEnd"/>
      <w:r w:rsidRPr="00D94508">
        <w:rPr>
          <w:rFonts w:ascii="Times New Roman" w:hAnsi="Times New Roman" w:cs="Times New Roman"/>
          <w:sz w:val="24"/>
          <w:szCs w:val="24"/>
          <w:highlight w:val="white"/>
        </w:rPr>
        <w:t xml:space="preserve"> и внедряться в системы электроснабжения отечественных летательных аппаратов в сотрудничестве с Сарапульским </w:t>
      </w:r>
      <w:proofErr w:type="spellStart"/>
      <w:r w:rsidRPr="00D94508">
        <w:rPr>
          <w:rFonts w:ascii="Times New Roman" w:hAnsi="Times New Roman" w:cs="Times New Roman"/>
          <w:sz w:val="24"/>
          <w:szCs w:val="24"/>
          <w:highlight w:val="white"/>
        </w:rPr>
        <w:t>электрогенераторным</w:t>
      </w:r>
      <w:proofErr w:type="spellEnd"/>
      <w:r w:rsidRPr="00D94508">
        <w:rPr>
          <w:rFonts w:ascii="Times New Roman" w:hAnsi="Times New Roman" w:cs="Times New Roman"/>
          <w:sz w:val="24"/>
          <w:szCs w:val="24"/>
          <w:highlight w:val="white"/>
        </w:rPr>
        <w:t xml:space="preserve"> заводом», — рассказал Сергей Харитонов, доктор технических наук, профессор, руководитель проекта «Силовая электроника и интеллектуальная электротехника».</w:t>
      </w:r>
      <w:r w:rsidRPr="00D9450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E24FD3" w:rsidRPr="00D94508" w:rsidRDefault="00E24FD3" w:rsidP="00E24FD3">
      <w:pPr>
        <w:pStyle w:val="normal"/>
        <w:spacing w:before="240"/>
        <w:rPr>
          <w:rFonts w:ascii="Times New Roman" w:eastAsia="Times New Roman" w:hAnsi="Times New Roman" w:cs="Times New Roman"/>
          <w:sz w:val="24"/>
          <w:szCs w:val="24"/>
        </w:rPr>
      </w:pPr>
      <w:r w:rsidRPr="00D94508">
        <w:rPr>
          <w:rFonts w:ascii="Times New Roman" w:hAnsi="Times New Roman" w:cs="Times New Roman"/>
          <w:sz w:val="24"/>
          <w:szCs w:val="24"/>
          <w:highlight w:val="white"/>
        </w:rPr>
        <w:t xml:space="preserve">В рамках мероприятия состоялась серия выступлений представителей предприятий, входящих в консорциум. </w:t>
      </w:r>
      <w:proofErr w:type="gramStart"/>
      <w:r w:rsidRPr="00D94508">
        <w:rPr>
          <w:rFonts w:ascii="Times New Roman" w:hAnsi="Times New Roman" w:cs="Times New Roman"/>
          <w:sz w:val="24"/>
          <w:szCs w:val="24"/>
          <w:highlight w:val="white"/>
        </w:rPr>
        <w:t xml:space="preserve">Среди спикеров были Сергей </w:t>
      </w:r>
      <w:proofErr w:type="spellStart"/>
      <w:r w:rsidRPr="00D94508">
        <w:rPr>
          <w:rFonts w:ascii="Times New Roman" w:hAnsi="Times New Roman" w:cs="Times New Roman"/>
          <w:sz w:val="24"/>
          <w:szCs w:val="24"/>
          <w:highlight w:val="white"/>
        </w:rPr>
        <w:t>Халютин</w:t>
      </w:r>
      <w:proofErr w:type="spellEnd"/>
      <w:r w:rsidRPr="00D94508">
        <w:rPr>
          <w:rFonts w:ascii="Times New Roman" w:hAnsi="Times New Roman" w:cs="Times New Roman"/>
          <w:sz w:val="24"/>
          <w:szCs w:val="24"/>
          <w:highlight w:val="white"/>
        </w:rPr>
        <w:t xml:space="preserve">, научный руководитель </w:t>
      </w:r>
      <w:r w:rsidRPr="00D94508">
        <w:rPr>
          <w:rFonts w:ascii="Times New Roman" w:hAnsi="Times New Roman" w:cs="Times New Roman"/>
          <w:sz w:val="24"/>
          <w:szCs w:val="24"/>
          <w:highlight w:val="white"/>
        </w:rPr>
        <w:lastRenderedPageBreak/>
        <w:t>НПО «НАУКАСОФТ», президент ассоциации разработчиков, изготовителей и потребителей средств электропитания «Электропитание», который представил Объединенное молодежное научное конструкторское бюро имени Н.Е. Жуковского, а также Дмитрий Дымов, начальник Базового центра системного проектирования бортовой аппаратуры служебных систем космических аппаратов «</w:t>
      </w:r>
      <w:proofErr w:type="spellStart"/>
      <w:r w:rsidRPr="00D94508">
        <w:rPr>
          <w:rFonts w:ascii="Times New Roman" w:hAnsi="Times New Roman" w:cs="Times New Roman"/>
          <w:sz w:val="24"/>
          <w:szCs w:val="24"/>
          <w:highlight w:val="white"/>
        </w:rPr>
        <w:t>Решетнёв</w:t>
      </w:r>
      <w:proofErr w:type="spellEnd"/>
      <w:r w:rsidRPr="00D94508">
        <w:rPr>
          <w:rFonts w:ascii="Times New Roman" w:hAnsi="Times New Roman" w:cs="Times New Roman"/>
          <w:sz w:val="24"/>
          <w:szCs w:val="24"/>
          <w:highlight w:val="white"/>
        </w:rPr>
        <w:t>», выступивший с докладом на тему «Альтернативные источники питания для бортовой аппаратуры космических аппаратов».</w:t>
      </w:r>
      <w:proofErr w:type="gramEnd"/>
      <w:r w:rsidRPr="00D94508">
        <w:rPr>
          <w:rFonts w:ascii="Times New Roman" w:hAnsi="Times New Roman" w:cs="Times New Roman"/>
          <w:sz w:val="24"/>
          <w:szCs w:val="24"/>
          <w:highlight w:val="white"/>
        </w:rPr>
        <w:t xml:space="preserve"> Участники мероприятия обсудили общие вопросы и посетили дизайн-центр «Силовая электроника» НГТУ НЭТИ, где ознакомились с учебными и производственными возможностями технологического центра вуза.</w:t>
      </w:r>
      <w:r w:rsidRPr="00D9450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E24FD3" w:rsidRPr="00D94508" w:rsidRDefault="00E24FD3" w:rsidP="00E24FD3">
      <w:pPr>
        <w:pStyle w:val="normal"/>
        <w:spacing w:before="240"/>
        <w:rPr>
          <w:rFonts w:ascii="Times New Roman" w:eastAsia="Times New Roman" w:hAnsi="Times New Roman" w:cs="Times New Roman"/>
          <w:sz w:val="24"/>
          <w:szCs w:val="24"/>
        </w:rPr>
      </w:pPr>
      <w:r w:rsidRPr="00D94508">
        <w:rPr>
          <w:rFonts w:ascii="Times New Roman" w:hAnsi="Times New Roman" w:cs="Times New Roman"/>
          <w:sz w:val="24"/>
          <w:szCs w:val="24"/>
        </w:rPr>
        <w:t xml:space="preserve">В этом году к консорциуму присоединились четыре новые компании: </w:t>
      </w:r>
      <w:proofErr w:type="gramStart"/>
      <w:r w:rsidRPr="00D94508">
        <w:rPr>
          <w:rFonts w:ascii="Times New Roman" w:hAnsi="Times New Roman" w:cs="Times New Roman"/>
          <w:sz w:val="24"/>
          <w:szCs w:val="24"/>
        </w:rPr>
        <w:t>НПО АО «Радио и Микроэлектроника», АО «Производственное объединение «Север», АО «Научно-производственное предприятие «Радиосвязь» и АО «</w:t>
      </w:r>
      <w:proofErr w:type="spellStart"/>
      <w:r w:rsidRPr="00D94508">
        <w:rPr>
          <w:rFonts w:ascii="Times New Roman" w:hAnsi="Times New Roman" w:cs="Times New Roman"/>
          <w:sz w:val="24"/>
          <w:szCs w:val="24"/>
        </w:rPr>
        <w:t>Электроагрегат</w:t>
      </w:r>
      <w:proofErr w:type="spellEnd"/>
      <w:r w:rsidRPr="00D94508">
        <w:rPr>
          <w:rFonts w:ascii="Times New Roman" w:hAnsi="Times New Roman" w:cs="Times New Roman"/>
          <w:sz w:val="24"/>
          <w:szCs w:val="24"/>
        </w:rPr>
        <w:t>».</w:t>
      </w:r>
      <w:r w:rsidRPr="00D9450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End"/>
    </w:p>
    <w:p w:rsidR="00E24FD3" w:rsidRPr="00D94508" w:rsidRDefault="00E24FD3" w:rsidP="00E24FD3">
      <w:pPr>
        <w:pStyle w:val="normal"/>
        <w:spacing w:before="240"/>
        <w:rPr>
          <w:rFonts w:ascii="Times New Roman" w:eastAsia="Times New Roman" w:hAnsi="Times New Roman" w:cs="Times New Roman"/>
          <w:sz w:val="24"/>
          <w:szCs w:val="24"/>
        </w:rPr>
      </w:pPr>
      <w:r w:rsidRPr="00D94508">
        <w:rPr>
          <w:rFonts w:ascii="Times New Roman" w:hAnsi="Times New Roman" w:cs="Times New Roman"/>
          <w:sz w:val="24"/>
          <w:szCs w:val="24"/>
          <w:highlight w:val="white"/>
        </w:rPr>
        <w:t>«Официальное вступление в консорциум открывает новые возможности для координации усилий и эффективного сотрудничества. Ключевой целью является совместная работа над развитием инновационных направлений, но при этом важно создать единый подход к решению задач. НГТУ НЭТИ играет важную роль в этом процессе: большая часть специалистов нашего предприятия — выпускники университета. В дальнейшем мы планируем сотрудничать с НГТУ НЭТИ в подготовке новых специалистов в области электроприводов и беспилотных технологий»</w:t>
      </w:r>
      <w:r w:rsidRPr="00D94508">
        <w:rPr>
          <w:rFonts w:ascii="Times New Roman" w:hAnsi="Times New Roman" w:cs="Times New Roman"/>
          <w:sz w:val="24"/>
          <w:szCs w:val="24"/>
        </w:rPr>
        <w:t>, — прокомментировал Борис Арутюнов, заместитель генерального директора по управлению персоналом АО «ПО Север».</w:t>
      </w:r>
      <w:r w:rsidRPr="00D9450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E24FD3" w:rsidRPr="00D94508" w:rsidRDefault="00E24FD3" w:rsidP="00E24FD3">
      <w:pPr>
        <w:pStyle w:val="normal"/>
        <w:spacing w:before="240"/>
        <w:rPr>
          <w:rFonts w:ascii="Times New Roman" w:eastAsia="Times New Roman" w:hAnsi="Times New Roman" w:cs="Times New Roman"/>
          <w:sz w:val="24"/>
          <w:szCs w:val="24"/>
        </w:rPr>
      </w:pPr>
      <w:r w:rsidRPr="00D94508">
        <w:rPr>
          <w:rFonts w:ascii="Times New Roman" w:hAnsi="Times New Roman" w:cs="Times New Roman"/>
          <w:sz w:val="24"/>
          <w:szCs w:val="24"/>
        </w:rPr>
        <w:t xml:space="preserve">Евгений </w:t>
      </w:r>
      <w:proofErr w:type="spellStart"/>
      <w:r w:rsidRPr="00D94508">
        <w:rPr>
          <w:rFonts w:ascii="Times New Roman" w:hAnsi="Times New Roman" w:cs="Times New Roman"/>
          <w:sz w:val="24"/>
          <w:szCs w:val="24"/>
        </w:rPr>
        <w:t>Букреев</w:t>
      </w:r>
      <w:proofErr w:type="spellEnd"/>
      <w:r w:rsidRPr="00D94508">
        <w:rPr>
          <w:rFonts w:ascii="Times New Roman" w:hAnsi="Times New Roman" w:cs="Times New Roman"/>
          <w:sz w:val="24"/>
          <w:szCs w:val="24"/>
        </w:rPr>
        <w:t>, генеральный директор НПО АО «Радио и Микроэлектроника», отметил, что сотрудничество с НГТУ НЭТИ является долгосрочным и продуктивным. Совместно с университетом был открыт инженерно-технический центр, реализовано несколько проектов в области силовой электроники и энергетики, а также создано студенческое конструкторское бюро.</w:t>
      </w:r>
      <w:r w:rsidRPr="00D9450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E24FD3" w:rsidRPr="00D94508" w:rsidRDefault="00E24FD3" w:rsidP="00E24FD3">
      <w:pPr>
        <w:pStyle w:val="normal"/>
        <w:spacing w:before="240"/>
        <w:rPr>
          <w:rFonts w:ascii="Times New Roman" w:eastAsia="Times New Roman" w:hAnsi="Times New Roman" w:cs="Times New Roman"/>
          <w:sz w:val="24"/>
          <w:szCs w:val="24"/>
        </w:rPr>
      </w:pPr>
      <w:r w:rsidRPr="00D94508">
        <w:rPr>
          <w:rFonts w:ascii="Times New Roman" w:hAnsi="Times New Roman" w:cs="Times New Roman"/>
          <w:sz w:val="24"/>
          <w:szCs w:val="24"/>
          <w:highlight w:val="white"/>
        </w:rPr>
        <w:t>По результатам голосования НГТУ НЭТИ продлил свои полномочия в качестве координатора консорциума «Силовая электроника и энергетика».</w:t>
      </w:r>
      <w:r w:rsidRPr="00D9450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E24FD3" w:rsidRPr="00D94508" w:rsidRDefault="00E24FD3" w:rsidP="00E24FD3">
      <w:pPr>
        <w:pStyle w:val="normal"/>
        <w:spacing w:before="240"/>
        <w:rPr>
          <w:sz w:val="24"/>
          <w:szCs w:val="24"/>
        </w:rPr>
      </w:pPr>
      <w:proofErr w:type="gramStart"/>
      <w:r w:rsidRPr="00D94508">
        <w:rPr>
          <w:rFonts w:ascii="Times New Roman" w:hAnsi="Times New Roman" w:cs="Times New Roman"/>
          <w:sz w:val="24"/>
          <w:szCs w:val="24"/>
        </w:rPr>
        <w:t xml:space="preserve">В итоге обсуждения были выработаны ключевые принципы актуализации дорожной карты и совместной работы участников консорциума на ближайшую перспективу, определены направления научных исследований, актуальные для </w:t>
      </w:r>
      <w:proofErr w:type="spellStart"/>
      <w:r w:rsidRPr="00D94508">
        <w:rPr>
          <w:rFonts w:ascii="Times New Roman" w:hAnsi="Times New Roman" w:cs="Times New Roman"/>
          <w:sz w:val="24"/>
          <w:szCs w:val="24"/>
        </w:rPr>
        <w:t>бизнес-сообщества</w:t>
      </w:r>
      <w:proofErr w:type="spellEnd"/>
      <w:r w:rsidRPr="00D94508">
        <w:rPr>
          <w:rFonts w:ascii="Times New Roman" w:hAnsi="Times New Roman" w:cs="Times New Roman"/>
          <w:sz w:val="24"/>
          <w:szCs w:val="24"/>
        </w:rPr>
        <w:t xml:space="preserve"> с учетом ключевых компетенций участников консорциума, а также названы перспективные направления подготовки высококвалифицированных кадров, требующие разработки новых и модернизации уже реализуемых программ обучения в НГТУ НЭТИ.</w:t>
      </w:r>
      <w:proofErr w:type="gramEnd"/>
    </w:p>
    <w:p w:rsidR="00810AFB" w:rsidRDefault="00810AFB" w:rsidP="00810AFB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810AFB" w:rsidRPr="00CF18A4" w:rsidRDefault="00810AFB" w:rsidP="00810AFB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810AFB" w:rsidRPr="00CF18A4" w:rsidRDefault="00810AFB" w:rsidP="00810AFB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810AFB" w:rsidRPr="00CF18A4" w:rsidRDefault="00810AFB" w:rsidP="00810AFB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810AFB" w:rsidTr="00EC7D13">
        <w:tc>
          <w:tcPr>
            <w:tcW w:w="2552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7">
              <w:proofErr w:type="spellStart"/>
              <w:r>
                <w:rPr>
                  <w:rStyle w:val="a6"/>
                </w:rPr>
                <w:t>Яндекс.Дзен</w:t>
              </w:r>
              <w:proofErr w:type="spellEnd"/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0">
              <w:proofErr w:type="spellStart"/>
              <w:r>
                <w:rPr>
                  <w:rStyle w:val="a6"/>
                </w:rPr>
                <w:t>Телеграм</w:t>
              </w:r>
              <w:proofErr w:type="spellEnd"/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Style w:val="a6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810AFB" w:rsidRPr="00766CCC" w:rsidRDefault="00810AFB" w:rsidP="00BA2AC4">
      <w:pPr>
        <w:spacing w:after="0" w:line="276" w:lineRule="auto"/>
        <w:rPr>
          <w:rFonts w:ascii="Times New Roman" w:hAnsi="Times New Roman" w:cs="Times New Roman"/>
          <w:sz w:val="16"/>
          <w:szCs w:val="16"/>
        </w:rPr>
      </w:pPr>
    </w:p>
    <w:sectPr w:rsidR="00810AFB" w:rsidRPr="00766CCC" w:rsidSect="002230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65483E"/>
    <w:multiLevelType w:val="hybridMultilevel"/>
    <w:tmpl w:val="510EEB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C7D2B"/>
    <w:rsid w:val="0004174C"/>
    <w:rsid w:val="000A5E10"/>
    <w:rsid w:val="001943DB"/>
    <w:rsid w:val="002230B3"/>
    <w:rsid w:val="00233E9E"/>
    <w:rsid w:val="003F009F"/>
    <w:rsid w:val="003F0B2F"/>
    <w:rsid w:val="00484113"/>
    <w:rsid w:val="0053367E"/>
    <w:rsid w:val="00605F28"/>
    <w:rsid w:val="00651586"/>
    <w:rsid w:val="0068040A"/>
    <w:rsid w:val="00686FDB"/>
    <w:rsid w:val="007506D4"/>
    <w:rsid w:val="00766CCC"/>
    <w:rsid w:val="00801860"/>
    <w:rsid w:val="00810AFB"/>
    <w:rsid w:val="00820665"/>
    <w:rsid w:val="00835327"/>
    <w:rsid w:val="008C7D2B"/>
    <w:rsid w:val="00955D54"/>
    <w:rsid w:val="00AF1C1D"/>
    <w:rsid w:val="00B34894"/>
    <w:rsid w:val="00BA2AC4"/>
    <w:rsid w:val="00D561A2"/>
    <w:rsid w:val="00D94508"/>
    <w:rsid w:val="00DA7F6A"/>
    <w:rsid w:val="00DB5962"/>
    <w:rsid w:val="00DE644B"/>
    <w:rsid w:val="00E24FD3"/>
    <w:rsid w:val="00EF7D32"/>
    <w:rsid w:val="00FC7C53"/>
    <w:rsid w:val="00FD71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30B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61A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10A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10AFB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10AFB"/>
    <w:rPr>
      <w:color w:val="0000FF"/>
      <w:u w:val="single"/>
    </w:rPr>
  </w:style>
  <w:style w:type="paragraph" w:customStyle="1" w:styleId="1">
    <w:name w:val="Обычный1"/>
    <w:rsid w:val="00605F28"/>
    <w:pPr>
      <w:spacing w:after="0" w:line="276" w:lineRule="auto"/>
    </w:pPr>
    <w:rPr>
      <w:rFonts w:ascii="Arial" w:eastAsia="Arial" w:hAnsi="Arial" w:cs="Arial"/>
      <w:lang w:eastAsia="ru-RU"/>
    </w:rPr>
  </w:style>
  <w:style w:type="paragraph" w:customStyle="1" w:styleId="normal">
    <w:name w:val="normal"/>
    <w:rsid w:val="00766CCC"/>
    <w:pPr>
      <w:spacing w:after="0" w:line="276" w:lineRule="auto"/>
    </w:pPr>
    <w:rPr>
      <w:rFonts w:ascii="Arial" w:eastAsia="Arial" w:hAnsi="Arial" w:cs="Arial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694</Words>
  <Characters>4853</Characters>
  <Application>Microsoft Office Word</Application>
  <DocSecurity>0</DocSecurity>
  <Lines>79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Nekrasov</dc:creator>
  <cp:lastModifiedBy>Ирина</cp:lastModifiedBy>
  <cp:revision>4</cp:revision>
  <dcterms:created xsi:type="dcterms:W3CDTF">2024-09-02T02:49:00Z</dcterms:created>
  <dcterms:modified xsi:type="dcterms:W3CDTF">2024-09-02T03:06:00Z</dcterms:modified>
</cp:coreProperties>
</file>