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28A" w:rsidRDefault="0022228A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2228A">
        <w:rPr>
          <w:rFonts w:ascii="Times New Roman" w:eastAsia="Times New Roman" w:hAnsi="Times New Roman" w:cs="Times New Roman"/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1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22228A">
        <w:rPr>
          <w:rFonts w:ascii="Times New Roman" w:eastAsia="Times New Roman" w:hAnsi="Times New Roman" w:cs="Times New Roman"/>
          <w:b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22228A" w:rsidRDefault="0022228A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22228A" w:rsidRDefault="00CA3865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18</w:t>
      </w:r>
      <w:r w:rsidR="00550D5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ноября</w:t>
      </w:r>
      <w:r w:rsidR="00550D5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="00550D5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 w:rsidR="00550D5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22228A" w:rsidRDefault="00550D5F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22228A" w:rsidRPr="00CA3865" w:rsidRDefault="0022228A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b/>
          <w:bCs/>
          <w:color w:val="000000" w:themeColor="text1"/>
        </w:rPr>
      </w:pPr>
      <w:bookmarkStart w:id="0" w:name="_GoBack"/>
      <w:bookmarkStart w:id="1" w:name="undefined"/>
      <w:bookmarkEnd w:id="0"/>
      <w:bookmarkEnd w:id="1"/>
      <w:r w:rsidRPr="00CA3865">
        <w:rPr>
          <w:b/>
          <w:bCs/>
          <w:color w:val="000000" w:themeColor="text1"/>
        </w:rPr>
        <w:t>Ученые НГТУ НЭТИ разрабатывают систему для анализа газов, выделяемых почвой</w:t>
      </w: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b/>
          <w:bCs/>
          <w:color w:val="000000" w:themeColor="text1"/>
        </w:rPr>
      </w:pPr>
      <w:r w:rsidRPr="00CA3865">
        <w:rPr>
          <w:b/>
          <w:bCs/>
          <w:color w:val="000000" w:themeColor="text1"/>
        </w:rPr>
        <w:t>Ученые Новосибирского государственного технического университета НЭТИ создают систему для анализа почвенных газов, уже защитив свою разработку двумя патентами – на «Устройство для анализа газов, выделяемых почвами» (полезные модели) и «Программа микроконтроллера STM32 для обработки данных с сенсоров газоанализаторов» (свидетельства на программы ЭВМ).</w:t>
      </w: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bCs/>
          <w:color w:val="000000" w:themeColor="text1"/>
        </w:rPr>
      </w:pPr>
      <w:r w:rsidRPr="00CA3865">
        <w:rPr>
          <w:bCs/>
          <w:color w:val="000000" w:themeColor="text1"/>
        </w:rPr>
        <w:t>Проект реализуется командой молодежной интеграционной лаборатории «</w:t>
      </w:r>
      <w:proofErr w:type="spellStart"/>
      <w:r w:rsidRPr="00CA3865">
        <w:rPr>
          <w:bCs/>
          <w:color w:val="000000" w:themeColor="text1"/>
        </w:rPr>
        <w:t>Биоинженерия</w:t>
      </w:r>
      <w:proofErr w:type="spellEnd"/>
      <w:r w:rsidRPr="00CA3865">
        <w:rPr>
          <w:bCs/>
          <w:color w:val="000000" w:themeColor="text1"/>
        </w:rPr>
        <w:t xml:space="preserve">», </w:t>
      </w:r>
      <w:hyperlink r:id="rId8" w:history="1">
        <w:r w:rsidRPr="00CA3865">
          <w:rPr>
            <w:rStyle w:val="ac"/>
            <w:bCs/>
            <w:color w:val="000000" w:themeColor="text1"/>
          </w:rPr>
          <w:t xml:space="preserve">созданной </w:t>
        </w:r>
      </w:hyperlink>
      <w:r w:rsidRPr="00CA3865">
        <w:rPr>
          <w:bCs/>
          <w:color w:val="000000" w:themeColor="text1"/>
        </w:rPr>
        <w:t>при поддержке Правительства Новосибирской области. В состав лаборатории входят биологи, микробиологи, химики, физики, инженеры и IT-специалисты. Разработка позволит изучить состав почвы и понять необходимость внесения определенного вида удобрений, а также оценить воздействие на почву бактериальных и органических препаратов.</w:t>
      </w: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A3865">
        <w:rPr>
          <w:color w:val="000000" w:themeColor="text1"/>
        </w:rPr>
        <w:t xml:space="preserve">В связи с ростом </w:t>
      </w:r>
      <w:proofErr w:type="spellStart"/>
      <w:r w:rsidRPr="00CA3865">
        <w:rPr>
          <w:color w:val="000000" w:themeColor="text1"/>
        </w:rPr>
        <w:t>востребованности</w:t>
      </w:r>
      <w:proofErr w:type="spellEnd"/>
      <w:r w:rsidRPr="00CA3865">
        <w:rPr>
          <w:color w:val="000000" w:themeColor="text1"/>
        </w:rPr>
        <w:t xml:space="preserve"> </w:t>
      </w:r>
      <w:proofErr w:type="spellStart"/>
      <w:r w:rsidRPr="00CA3865">
        <w:rPr>
          <w:color w:val="000000" w:themeColor="text1"/>
        </w:rPr>
        <w:t>биоудобрений</w:t>
      </w:r>
      <w:proofErr w:type="spellEnd"/>
      <w:r w:rsidRPr="00CA3865">
        <w:rPr>
          <w:color w:val="000000" w:themeColor="text1"/>
        </w:rPr>
        <w:t xml:space="preserve"> со стороны аграриев сформирован запрос на удобные тест-системы, позволяющие оценить изменения в почве в ответ на вносимые препараты. Разрабатываемая в НГТУ НЭТИ система позволит изучить состав почвы и определить, насколько эффективны вносимые в почву </w:t>
      </w:r>
      <w:proofErr w:type="spellStart"/>
      <w:r w:rsidRPr="00CA3865">
        <w:rPr>
          <w:color w:val="000000" w:themeColor="text1"/>
        </w:rPr>
        <w:t>биоудобрения</w:t>
      </w:r>
      <w:proofErr w:type="spellEnd"/>
      <w:r w:rsidRPr="00CA3865">
        <w:rPr>
          <w:color w:val="000000" w:themeColor="text1"/>
        </w:rPr>
        <w:t>. Работой команды лаборатории по созданию отечественного газоанализатора руководит профессор кафедры химии и химической технологии НГТУ НЭТИ доктор химических наук Александр Баннов.</w:t>
      </w: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A3865">
        <w:rPr>
          <w:color w:val="000000" w:themeColor="text1"/>
        </w:rPr>
        <w:t xml:space="preserve">«Чувствительные сенсоры дают возможность выявить газы, участвующие в происходящих в почвах процессах после внесения </w:t>
      </w:r>
      <w:proofErr w:type="spellStart"/>
      <w:r w:rsidRPr="00CA3865">
        <w:rPr>
          <w:color w:val="000000" w:themeColor="text1"/>
        </w:rPr>
        <w:t>биоудобрений</w:t>
      </w:r>
      <w:proofErr w:type="spellEnd"/>
      <w:r w:rsidRPr="00CA3865">
        <w:rPr>
          <w:color w:val="000000" w:themeColor="text1"/>
        </w:rPr>
        <w:t>, и диапазон их концентраций. Дело в том, что микроорганизмы, вносимые в почву, продуцируют различные газы в определенном количестве. Мы оцениваем концентрацию таких газов, как метан, оксид углерода, оксиды азота и аммиак. Так, повышенная концентрация оксида азота может указывать на неоптимальные условия в почве, приводящие к потерям азота и снижению эффективности удобрений», — рассказал Александр Баннов.</w:t>
      </w: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A3865">
        <w:rPr>
          <w:color w:val="000000" w:themeColor="text1"/>
        </w:rPr>
        <w:t xml:space="preserve">На данный момент создан прототип газоанализатора. Он состоит из нескольких блоков, один из них — камера забора газа. Камера цилиндрической формы погружается в почву, газы насосом подаются в блок анализа, где находится несколько датчиков. Сигнал от этих датчиков по шине поступает на компьютер, где </w:t>
      </w:r>
      <w:proofErr w:type="gramStart"/>
      <w:r w:rsidRPr="00CA3865">
        <w:rPr>
          <w:color w:val="000000" w:themeColor="text1"/>
        </w:rPr>
        <w:t>ПО</w:t>
      </w:r>
      <w:proofErr w:type="gramEnd"/>
      <w:r w:rsidRPr="00CA3865">
        <w:rPr>
          <w:color w:val="000000" w:themeColor="text1"/>
        </w:rPr>
        <w:t xml:space="preserve"> </w:t>
      </w:r>
      <w:proofErr w:type="gramStart"/>
      <w:r w:rsidRPr="00CA3865">
        <w:rPr>
          <w:color w:val="000000" w:themeColor="text1"/>
        </w:rPr>
        <w:t>его</w:t>
      </w:r>
      <w:proofErr w:type="gramEnd"/>
      <w:r w:rsidRPr="00CA3865">
        <w:rPr>
          <w:color w:val="000000" w:themeColor="text1"/>
        </w:rPr>
        <w:t xml:space="preserve"> обрабатывает. Учеными был создан стенд для испытаний датчиков с целью проверки того, как они ведут себя при определенных условиях (температура, влажность почвы).</w:t>
      </w: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A3865">
        <w:rPr>
          <w:color w:val="000000" w:themeColor="text1"/>
        </w:rPr>
        <w:t>«Коллеги с факультета автоматики и вычислительной техники разработали имитационную модель почвы для понимания процессов, происходящих в почве при внесении удобрений», — добавил Александр Баннов.</w:t>
      </w:r>
    </w:p>
    <w:p w:rsid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CA3865" w:rsidRPr="00CA3865" w:rsidRDefault="00CA3865" w:rsidP="00CA3865">
      <w:pPr>
        <w:pStyle w:val="af5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CA3865">
        <w:rPr>
          <w:color w:val="000000" w:themeColor="text1"/>
        </w:rPr>
        <w:lastRenderedPageBreak/>
        <w:t>Как отмечает ученый, задача анализа газов, выделяемых почвой, актуальна не только для сельского хозяйства. Газоанализатор может применяться в сфере защиты окружающей среды для оценки состояния почвы, степени ее загрязнения на той или иной территории, для контроля эффективности процессов ее очистки от загрязняющих веществ.</w:t>
      </w:r>
    </w:p>
    <w:p w:rsidR="0022228A" w:rsidRPr="00CA3865" w:rsidRDefault="00550D5F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57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386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</w:t>
      </w:r>
    </w:p>
    <w:p w:rsidR="0022228A" w:rsidRDefault="00550D5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22228A" w:rsidRDefault="00550D5F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, +7-913-398-50-49</w:t>
      </w:r>
    </w:p>
    <w:p w:rsidR="0022228A" w:rsidRDefault="0022228A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</w:p>
    <w:p w:rsidR="0022228A" w:rsidRDefault="00550D5F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22228A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22228A" w:rsidRDefault="0022228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22228A">
              <w:pict>
                <v:shape id="_x0000_s1037" type="#_x0000_t75" style="position:absolute;margin-left:0;margin-top:0;width:50pt;height:50pt;z-index: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>
              <w:pict>
                <v:shape id="_x0000_i1026" type="#_x0000_t75" style="width:12pt;height:12.75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hyperlink r:id="rId10" w:tooltip="https://dzen.ru/nstu_neti" w:history="1">
              <w:proofErr w:type="spellStart"/>
              <w:r w:rsidR="00550D5F">
                <w:rPr>
                  <w:rStyle w:val="ac"/>
                  <w:lang w:val="ru-RU"/>
                </w:rPr>
                <w:t>Яндекс</w:t>
              </w:r>
              <w:proofErr w:type="gramStart"/>
              <w:r w:rsidR="00550D5F">
                <w:rPr>
                  <w:rStyle w:val="ac"/>
                  <w:lang w:val="ru-RU"/>
                </w:rPr>
                <w:t>.Д</w:t>
              </w:r>
              <w:proofErr w:type="gramEnd"/>
              <w:r w:rsidR="00550D5F">
                <w:rPr>
                  <w:rStyle w:val="ac"/>
                  <w:lang w:val="ru-RU"/>
                </w:rPr>
                <w:t>зен</w:t>
              </w:r>
              <w:proofErr w:type="spellEnd"/>
            </w:hyperlink>
          </w:p>
          <w:p w:rsidR="0022228A" w:rsidRDefault="0022228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35" type="#_x0000_t75" style="position:absolute;margin-left:0;margin-top:0;width:50pt;height:50pt;z-index:3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 w:rsidRPr="0022228A">
              <w:rPr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proofErr w:type="spellStart"/>
            <w:r w:rsidR="00550D5F"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22228A" w:rsidRDefault="0022228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22228A">
              <w:pict>
                <v:shape id="_x0000_s1033" type="#_x0000_t75" style="position:absolute;left:0;text-align:left;margin-left:0;margin-top:0;width:50pt;height:50pt;z-index:4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>
              <w:pict>
                <v:shape id="_x0000_i1028" type="#_x0000_t75" style="width:13.5pt;height:13.5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t.me/nstu_neti" w:history="1">
              <w:proofErr w:type="spellStart"/>
              <w:r w:rsidR="00550D5F">
                <w:rPr>
                  <w:rStyle w:val="ac"/>
                  <w:lang w:val="ru-RU"/>
                </w:rPr>
                <w:t>Телеграм</w:t>
              </w:r>
              <w:proofErr w:type="spellEnd"/>
            </w:hyperlink>
          </w:p>
          <w:p w:rsidR="0022228A" w:rsidRDefault="0022228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pict>
                <v:shape id="_x0000_s1031" type="#_x0000_t75" style="position:absolute;left:0;text-align:left;margin-left:0;margin-top:0;width:50pt;height:50pt;z-index:5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 w:rsidRPr="0022228A">
              <w:rPr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s://www.nstu.ru/media/foto_video" w:history="1">
              <w:r w:rsidR="00550D5F">
                <w:rPr>
                  <w:rStyle w:val="ac"/>
                  <w:lang w:val="ru-RU"/>
                </w:rPr>
                <w:t>Фото и видео</w:t>
              </w:r>
            </w:hyperlink>
          </w:p>
          <w:p w:rsidR="0022228A" w:rsidRDefault="0022228A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22228A" w:rsidRDefault="0022228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29" type="#_x0000_t75" style="position:absolute;margin-left:0;margin-top:0;width:50pt;height:50pt;z-index: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 w:rsidRPr="0022228A">
              <w:rPr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news" w:history="1">
              <w:r w:rsidR="00550D5F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22228A" w:rsidRDefault="0022228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pict>
                <v:shape id="_x0000_s1027" type="#_x0000_t75" style="position:absolute;margin-left:0;margin-top:0;width:50pt;height:50pt;z-index:7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CA3865" w:rsidRPr="0022228A">
              <w:rPr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8" o:title=""/>
                  <v:path textboxrect="0,0,0,0"/>
                </v:shape>
              </w:pict>
            </w:r>
            <w:hyperlink r:id="rId19" w:tooltip="http://www.nstu.ru/pressreleases" w:history="1">
              <w:r w:rsidR="00550D5F">
                <w:rPr>
                  <w:color w:val="0000FF"/>
                  <w:u w:val="single"/>
                  <w:lang w:val="ru-RU"/>
                </w:rPr>
                <w:t>П</w:t>
              </w:r>
              <w:r w:rsidR="00550D5F">
                <w:rPr>
                  <w:color w:val="0000FF"/>
                  <w:u w:val="single"/>
                  <w:lang w:val="ru-RU"/>
                </w:rPr>
                <w:t>ресс</w:t>
              </w:r>
              <w:proofErr w:type="gramStart"/>
            </w:hyperlink>
            <w:r w:rsidR="00550D5F">
              <w:rPr>
                <w:color w:val="0000FF"/>
                <w:u w:val="single"/>
                <w:lang w:val="ru-RU"/>
              </w:rPr>
              <w:t>-</w:t>
            </w:r>
            <w:proofErr w:type="gramEnd"/>
            <w:r w:rsidR="00550D5F">
              <w:rPr>
                <w:color w:val="0000FF"/>
                <w:u w:val="single"/>
                <w:lang w:val="ru-RU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22228A" w:rsidRDefault="0022228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2228A" w:rsidRDefault="0022228A"/>
    <w:sectPr w:rsidR="0022228A" w:rsidSect="0022228A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D5F" w:rsidRDefault="00550D5F">
      <w:pPr>
        <w:spacing w:line="240" w:lineRule="auto"/>
      </w:pPr>
      <w:r>
        <w:separator/>
      </w:r>
    </w:p>
  </w:endnote>
  <w:endnote w:type="continuationSeparator" w:id="0">
    <w:p w:rsidR="00550D5F" w:rsidRDefault="00550D5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D5F" w:rsidRDefault="00550D5F">
      <w:pPr>
        <w:spacing w:line="240" w:lineRule="auto"/>
      </w:pPr>
      <w:r>
        <w:separator/>
      </w:r>
    </w:p>
  </w:footnote>
  <w:footnote w:type="continuationSeparator" w:id="0">
    <w:p w:rsidR="00550D5F" w:rsidRDefault="00550D5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E5BE3"/>
    <w:multiLevelType w:val="hybridMultilevel"/>
    <w:tmpl w:val="B128E9D8"/>
    <w:lvl w:ilvl="0" w:tplc="C97AFC2A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A20643D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C76AC31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BE2179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8384BCE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F1E6846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85BE4EC6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6DCA35C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8CB0B75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1">
    <w:nsid w:val="0AEC371E"/>
    <w:multiLevelType w:val="hybridMultilevel"/>
    <w:tmpl w:val="5AC48A02"/>
    <w:lvl w:ilvl="0" w:tplc="D5A847C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0A86FE6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369C72B6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182E233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4CC46CB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A6C692C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4C04AD58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92FC6CA2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15D0309A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2">
    <w:nsid w:val="2145019B"/>
    <w:multiLevelType w:val="hybridMultilevel"/>
    <w:tmpl w:val="6C4E7D10"/>
    <w:lvl w:ilvl="0" w:tplc="35740ABA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DF3C850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F69AFA30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EC4F2D4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7158A27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87EAC26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03C32E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FE42CB4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06BCD49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3">
    <w:nsid w:val="2A04204D"/>
    <w:multiLevelType w:val="hybridMultilevel"/>
    <w:tmpl w:val="0A269F4A"/>
    <w:lvl w:ilvl="0" w:tplc="6ECE359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31AE4414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1BDE5AB8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2F6B562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F8EE5970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80803C10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34C3AEA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8D8800B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5D86635A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2BA05E63"/>
    <w:multiLevelType w:val="hybridMultilevel"/>
    <w:tmpl w:val="7384F0BA"/>
    <w:lvl w:ilvl="0" w:tplc="AF62DC1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0F048392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12A0C36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F88A7AD4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AC62D05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024F21E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2000002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D42E40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72F0E57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5">
    <w:nsid w:val="2D362C8C"/>
    <w:multiLevelType w:val="hybridMultilevel"/>
    <w:tmpl w:val="83500E38"/>
    <w:lvl w:ilvl="0" w:tplc="D61EE5B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6366064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452883D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5AA6EA7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16B6AD56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6E5C264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002B9B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20221AF8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EE4C837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>
    <w:nsid w:val="333B2C9A"/>
    <w:multiLevelType w:val="hybridMultilevel"/>
    <w:tmpl w:val="AA6434D6"/>
    <w:lvl w:ilvl="0" w:tplc="47948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F280E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1BADB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12F6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FC7C9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68C0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0C91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4E3E2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AE55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7C4E8C"/>
    <w:multiLevelType w:val="hybridMultilevel"/>
    <w:tmpl w:val="2D0C9B9A"/>
    <w:lvl w:ilvl="0" w:tplc="DF02EE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2765DC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94C27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660E81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122BD5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78AF2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6E3A033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EB868D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7E481F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4DA62FFA"/>
    <w:multiLevelType w:val="hybridMultilevel"/>
    <w:tmpl w:val="941A31E8"/>
    <w:lvl w:ilvl="0" w:tplc="E320DC2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5988403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BF12BAB0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9E522B4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076AEEB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17A0F56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C262D284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B6F0A2D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9260CF4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9">
    <w:nsid w:val="686661F9"/>
    <w:multiLevelType w:val="hybridMultilevel"/>
    <w:tmpl w:val="9F5042F6"/>
    <w:lvl w:ilvl="0" w:tplc="43F22F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10806A3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1D40661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953805B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22348C6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749872B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718A428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306E627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6C5214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1"/>
  </w:num>
  <w:num w:numId="5">
    <w:abstractNumId w:val="0"/>
  </w:num>
  <w:num w:numId="6">
    <w:abstractNumId w:val="2"/>
  </w:num>
  <w:num w:numId="7">
    <w:abstractNumId w:val="4"/>
  </w:num>
  <w:num w:numId="8">
    <w:abstractNumId w:val="8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2228A"/>
    <w:rsid w:val="0022228A"/>
    <w:rsid w:val="00550D5F"/>
    <w:rsid w:val="00692D8E"/>
    <w:rsid w:val="00CA3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2228A"/>
    <w:pPr>
      <w:spacing w:line="276" w:lineRule="auto"/>
    </w:pPr>
    <w:rPr>
      <w:sz w:val="22"/>
      <w:szCs w:val="2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228A"/>
    <w:pPr>
      <w:ind w:left="720"/>
      <w:contextualSpacing/>
    </w:pPr>
  </w:style>
  <w:style w:type="paragraph" w:styleId="a4">
    <w:name w:val="No Spacing"/>
    <w:uiPriority w:val="1"/>
    <w:qFormat/>
    <w:rsid w:val="0022228A"/>
    <w:rPr>
      <w:sz w:val="22"/>
      <w:szCs w:val="22"/>
      <w:lang/>
    </w:rPr>
  </w:style>
  <w:style w:type="paragraph" w:styleId="a5">
    <w:name w:val="Title"/>
    <w:basedOn w:val="a"/>
    <w:next w:val="a"/>
    <w:link w:val="a6"/>
    <w:uiPriority w:val="10"/>
    <w:rsid w:val="0022228A"/>
    <w:pPr>
      <w:keepNext/>
      <w:keepLines/>
      <w:spacing w:after="60"/>
    </w:pPr>
    <w:rPr>
      <w:rFonts w:cs="Times New Roman"/>
      <w:sz w:val="48"/>
      <w:szCs w:val="48"/>
      <w:lang/>
    </w:rPr>
  </w:style>
  <w:style w:type="character" w:customStyle="1" w:styleId="TitleChar">
    <w:name w:val="Title Char"/>
    <w:uiPriority w:val="10"/>
    <w:rsid w:val="0022228A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rsid w:val="0022228A"/>
    <w:pPr>
      <w:keepNext/>
      <w:keepLines/>
      <w:spacing w:after="320"/>
    </w:pPr>
    <w:rPr>
      <w:rFonts w:cs="Times New Roman"/>
      <w:sz w:val="24"/>
      <w:szCs w:val="24"/>
      <w:lang/>
    </w:rPr>
  </w:style>
  <w:style w:type="character" w:customStyle="1" w:styleId="SubtitleChar">
    <w:name w:val="Subtitle Char"/>
    <w:uiPriority w:val="11"/>
    <w:rsid w:val="0022228A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22228A"/>
    <w:pPr>
      <w:ind w:left="720" w:right="720"/>
    </w:pPr>
    <w:rPr>
      <w:rFonts w:cs="Times New Roman"/>
      <w:i/>
      <w:sz w:val="20"/>
      <w:szCs w:val="20"/>
      <w:lang/>
    </w:rPr>
  </w:style>
  <w:style w:type="character" w:customStyle="1" w:styleId="QuoteChar">
    <w:name w:val="Quote Char"/>
    <w:uiPriority w:val="29"/>
    <w:rsid w:val="0022228A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22228A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/>
    </w:rPr>
  </w:style>
  <w:style w:type="character" w:customStyle="1" w:styleId="IntenseQuoteChar">
    <w:name w:val="Intense Quote Char"/>
    <w:uiPriority w:val="30"/>
    <w:rsid w:val="0022228A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22228A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22228A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22228A"/>
    <w:rPr>
      <w:b/>
      <w:bCs/>
      <w:color w:val="4F81BD"/>
      <w:sz w:val="18"/>
      <w:szCs w:val="18"/>
    </w:rPr>
  </w:style>
  <w:style w:type="table" w:styleId="ab">
    <w:name w:val="Table Grid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22228A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22228A"/>
    <w:pPr>
      <w:spacing w:after="40" w:line="240" w:lineRule="auto"/>
    </w:pPr>
    <w:rPr>
      <w:rFonts w:cs="Times New Roman"/>
      <w:sz w:val="18"/>
      <w:szCs w:val="20"/>
      <w:lang/>
    </w:rPr>
  </w:style>
  <w:style w:type="character" w:customStyle="1" w:styleId="FootnoteTextChar">
    <w:name w:val="Footnote Text Char"/>
    <w:uiPriority w:val="99"/>
    <w:rsid w:val="0022228A"/>
    <w:rPr>
      <w:sz w:val="18"/>
    </w:rPr>
  </w:style>
  <w:style w:type="character" w:styleId="af">
    <w:name w:val="footnote reference"/>
    <w:uiPriority w:val="99"/>
    <w:unhideWhenUsed/>
    <w:rsid w:val="0022228A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22228A"/>
    <w:pPr>
      <w:spacing w:line="240" w:lineRule="auto"/>
    </w:pPr>
    <w:rPr>
      <w:rFonts w:cs="Times New Roman"/>
      <w:sz w:val="20"/>
      <w:szCs w:val="20"/>
      <w:lang/>
    </w:rPr>
  </w:style>
  <w:style w:type="character" w:customStyle="1" w:styleId="EndnoteTextChar">
    <w:name w:val="Endnote Text Char"/>
    <w:uiPriority w:val="99"/>
    <w:rsid w:val="0022228A"/>
    <w:rPr>
      <w:sz w:val="20"/>
    </w:rPr>
  </w:style>
  <w:style w:type="character" w:styleId="af2">
    <w:name w:val="endnote reference"/>
    <w:uiPriority w:val="99"/>
    <w:semiHidden/>
    <w:unhideWhenUsed/>
    <w:rsid w:val="0022228A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22228A"/>
    <w:pPr>
      <w:spacing w:after="57"/>
    </w:pPr>
  </w:style>
  <w:style w:type="paragraph" w:styleId="21">
    <w:name w:val="toc 2"/>
    <w:basedOn w:val="a"/>
    <w:next w:val="a"/>
    <w:uiPriority w:val="39"/>
    <w:unhideWhenUsed/>
    <w:rsid w:val="0022228A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22228A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22228A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22228A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22228A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22228A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22228A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22228A"/>
    <w:pPr>
      <w:spacing w:after="57"/>
      <w:ind w:left="2268"/>
    </w:pPr>
  </w:style>
  <w:style w:type="paragraph" w:styleId="af3">
    <w:name w:val="TOC Heading"/>
    <w:uiPriority w:val="39"/>
    <w:unhideWhenUsed/>
    <w:rsid w:val="0022228A"/>
    <w:pPr>
      <w:spacing w:line="276" w:lineRule="auto"/>
    </w:pPr>
    <w:rPr>
      <w:sz w:val="22"/>
      <w:szCs w:val="22"/>
      <w:lang/>
    </w:rPr>
  </w:style>
  <w:style w:type="paragraph" w:styleId="af4">
    <w:name w:val="table of figures"/>
    <w:basedOn w:val="a"/>
    <w:next w:val="a"/>
    <w:uiPriority w:val="99"/>
    <w:unhideWhenUsed/>
    <w:rsid w:val="0022228A"/>
  </w:style>
  <w:style w:type="character" w:customStyle="1" w:styleId="Heading1Char">
    <w:name w:val="Heading 1 Char"/>
    <w:link w:val="Heading1"/>
    <w:uiPriority w:val="9"/>
    <w:rsid w:val="0022228A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22228A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22228A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22228A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22228A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22228A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22228A"/>
    <w:pPr>
      <w:keepNext/>
      <w:keepLines/>
      <w:spacing w:before="320" w:after="200"/>
      <w:outlineLvl w:val="6"/>
    </w:pPr>
    <w:rPr>
      <w:rFonts w:cs="Times New Roman"/>
      <w:b/>
      <w:bCs/>
      <w:i/>
      <w:iCs/>
      <w:lang/>
    </w:rPr>
  </w:style>
  <w:style w:type="character" w:customStyle="1" w:styleId="Heading7Char">
    <w:name w:val="Heading 7 Char"/>
    <w:link w:val="Heading7"/>
    <w:uiPriority w:val="9"/>
    <w:rsid w:val="0022228A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22228A"/>
    <w:pPr>
      <w:keepNext/>
      <w:keepLines/>
      <w:spacing w:before="320" w:after="200"/>
      <w:outlineLvl w:val="7"/>
    </w:pPr>
    <w:rPr>
      <w:rFonts w:cs="Times New Roman"/>
      <w:i/>
      <w:iCs/>
      <w:lang/>
    </w:rPr>
  </w:style>
  <w:style w:type="character" w:customStyle="1" w:styleId="Heading8Char">
    <w:name w:val="Heading 8 Char"/>
    <w:link w:val="Heading8"/>
    <w:uiPriority w:val="9"/>
    <w:rsid w:val="0022228A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22228A"/>
    <w:pPr>
      <w:keepNext/>
      <w:keepLines/>
      <w:spacing w:before="320" w:after="200"/>
      <w:outlineLvl w:val="8"/>
    </w:pPr>
    <w:rPr>
      <w:rFonts w:cs="Times New Roman"/>
      <w:i/>
      <w:iCs/>
      <w:sz w:val="21"/>
      <w:szCs w:val="21"/>
      <w:lang/>
    </w:rPr>
  </w:style>
  <w:style w:type="character" w:customStyle="1" w:styleId="Heading9Char">
    <w:name w:val="Heading 9 Char"/>
    <w:link w:val="Heading9"/>
    <w:uiPriority w:val="9"/>
    <w:rsid w:val="0022228A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22228A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22228A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22228A"/>
    <w:rPr>
      <w:i/>
    </w:rPr>
  </w:style>
  <w:style w:type="character" w:customStyle="1" w:styleId="aa">
    <w:name w:val="Выделенная цитата Знак"/>
    <w:link w:val="a9"/>
    <w:uiPriority w:val="30"/>
    <w:rsid w:val="0022228A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22228A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22228A"/>
  </w:style>
  <w:style w:type="paragraph" w:customStyle="1" w:styleId="Footer1">
    <w:name w:val="Footer1"/>
    <w:basedOn w:val="a"/>
    <w:link w:val="CaptionChar"/>
    <w:uiPriority w:val="99"/>
    <w:unhideWhenUsed/>
    <w:rsid w:val="0022228A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22228A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22228A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22228A"/>
  </w:style>
  <w:style w:type="table" w:customStyle="1" w:styleId="TableGridLight">
    <w:name w:val="Table Grid Light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22228A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22228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22228A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22228A"/>
    <w:rPr>
      <w:sz w:val="20"/>
    </w:rPr>
  </w:style>
  <w:style w:type="paragraph" w:customStyle="1" w:styleId="Heading1">
    <w:name w:val="Heading 1"/>
    <w:basedOn w:val="a"/>
    <w:next w:val="a"/>
    <w:link w:val="Heading1Char"/>
    <w:uiPriority w:val="9"/>
    <w:rsid w:val="0022228A"/>
    <w:pPr>
      <w:keepNext/>
      <w:keepLines/>
      <w:spacing w:before="400" w:after="120"/>
      <w:outlineLvl w:val="0"/>
    </w:pPr>
    <w:rPr>
      <w:rFonts w:cs="Times New Roman"/>
      <w:sz w:val="40"/>
      <w:szCs w:val="40"/>
      <w:lang/>
    </w:rPr>
  </w:style>
  <w:style w:type="paragraph" w:customStyle="1" w:styleId="Heading2">
    <w:name w:val="Heading 2"/>
    <w:basedOn w:val="a"/>
    <w:next w:val="a"/>
    <w:link w:val="Heading2Char"/>
    <w:uiPriority w:val="9"/>
    <w:rsid w:val="0022228A"/>
    <w:pPr>
      <w:keepNext/>
      <w:keepLines/>
      <w:spacing w:before="360" w:after="120"/>
      <w:outlineLvl w:val="1"/>
    </w:pPr>
    <w:rPr>
      <w:rFonts w:cs="Times New Roman"/>
      <w:sz w:val="34"/>
      <w:szCs w:val="20"/>
      <w:lang/>
    </w:rPr>
  </w:style>
  <w:style w:type="paragraph" w:customStyle="1" w:styleId="Heading3">
    <w:name w:val="Heading 3"/>
    <w:basedOn w:val="a"/>
    <w:next w:val="a"/>
    <w:link w:val="Heading3Char"/>
    <w:uiPriority w:val="9"/>
    <w:rsid w:val="0022228A"/>
    <w:pPr>
      <w:keepNext/>
      <w:keepLines/>
      <w:spacing w:before="320" w:after="80"/>
      <w:outlineLvl w:val="2"/>
    </w:pPr>
    <w:rPr>
      <w:rFonts w:cs="Times New Roman"/>
      <w:sz w:val="30"/>
      <w:szCs w:val="30"/>
      <w:lang/>
    </w:rPr>
  </w:style>
  <w:style w:type="paragraph" w:customStyle="1" w:styleId="Heading4">
    <w:name w:val="Heading 4"/>
    <w:basedOn w:val="a"/>
    <w:next w:val="a"/>
    <w:link w:val="Heading4Char"/>
    <w:uiPriority w:val="9"/>
    <w:rsid w:val="0022228A"/>
    <w:pPr>
      <w:keepNext/>
      <w:keepLines/>
      <w:spacing w:before="280" w:after="80"/>
      <w:outlineLvl w:val="3"/>
    </w:pPr>
    <w:rPr>
      <w:rFonts w:cs="Times New Roman"/>
      <w:b/>
      <w:bCs/>
      <w:sz w:val="26"/>
      <w:szCs w:val="26"/>
      <w:lang/>
    </w:rPr>
  </w:style>
  <w:style w:type="paragraph" w:customStyle="1" w:styleId="Heading5">
    <w:name w:val="Heading 5"/>
    <w:basedOn w:val="a"/>
    <w:next w:val="a"/>
    <w:link w:val="Heading5Char"/>
    <w:uiPriority w:val="9"/>
    <w:rsid w:val="0022228A"/>
    <w:pPr>
      <w:keepNext/>
      <w:keepLines/>
      <w:spacing w:before="240" w:after="80"/>
      <w:outlineLvl w:val="4"/>
    </w:pPr>
    <w:rPr>
      <w:rFonts w:cs="Times New Roman"/>
      <w:b/>
      <w:bCs/>
      <w:sz w:val="24"/>
      <w:szCs w:val="24"/>
      <w:lang/>
    </w:rPr>
  </w:style>
  <w:style w:type="paragraph" w:customStyle="1" w:styleId="Heading6">
    <w:name w:val="Heading 6"/>
    <w:basedOn w:val="a"/>
    <w:next w:val="a"/>
    <w:link w:val="Heading6Char"/>
    <w:uiPriority w:val="9"/>
    <w:rsid w:val="0022228A"/>
    <w:pPr>
      <w:keepNext/>
      <w:keepLines/>
      <w:spacing w:before="240" w:after="80"/>
      <w:outlineLvl w:val="5"/>
    </w:pPr>
    <w:rPr>
      <w:rFonts w:cs="Times New Roman"/>
      <w:b/>
      <w:bCs/>
      <w:lang/>
    </w:rPr>
  </w:style>
  <w:style w:type="table" w:customStyle="1" w:styleId="TableNormal">
    <w:name w:val="Table Normal"/>
    <w:rsid w:val="0022228A"/>
    <w:pPr>
      <w:spacing w:line="276" w:lineRule="auto"/>
    </w:pPr>
    <w:rPr>
      <w:sz w:val="22"/>
      <w:szCs w:val="22"/>
      <w:lang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22228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2222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6">
    <w:name w:val="Strong"/>
    <w:uiPriority w:val="22"/>
    <w:qFormat/>
    <w:rsid w:val="0022228A"/>
    <w:rPr>
      <w:b/>
      <w:bCs/>
    </w:rPr>
  </w:style>
  <w:style w:type="character" w:styleId="af7">
    <w:name w:val="FollowedHyperlink"/>
    <w:uiPriority w:val="99"/>
    <w:semiHidden/>
    <w:unhideWhenUsed/>
    <w:rsid w:val="0022228A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22228A"/>
    <w:pPr>
      <w:spacing w:line="240" w:lineRule="auto"/>
    </w:pPr>
    <w:rPr>
      <w:rFonts w:ascii="Segoe UI" w:hAnsi="Segoe UI" w:cs="Times New Roman"/>
      <w:sz w:val="18"/>
      <w:szCs w:val="18"/>
      <w:lang/>
    </w:rPr>
  </w:style>
  <w:style w:type="character" w:customStyle="1" w:styleId="af9">
    <w:name w:val="Текст выноски Знак"/>
    <w:link w:val="af8"/>
    <w:uiPriority w:val="99"/>
    <w:semiHidden/>
    <w:rsid w:val="0022228A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22228A"/>
  </w:style>
  <w:style w:type="paragraph" w:customStyle="1" w:styleId="PStyle">
    <w:name w:val="PStyle"/>
    <w:uiPriority w:val="99"/>
    <w:rsid w:val="0022228A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nil"/>
      <w:spacing w:after="200" w:line="276" w:lineRule="auto"/>
    </w:pPr>
  </w:style>
  <w:style w:type="character" w:customStyle="1" w:styleId="FStyle">
    <w:name w:val="FStyle"/>
    <w:uiPriority w:val="99"/>
    <w:rsid w:val="0022228A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08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/news_more?idnews=160605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128</cp:revision>
  <dcterms:created xsi:type="dcterms:W3CDTF">2024-04-19T08:52:00Z</dcterms:created>
  <dcterms:modified xsi:type="dcterms:W3CDTF">2025-11-18T04:44:00Z</dcterms:modified>
  <cp:version>1048576</cp:version>
</cp:coreProperties>
</file>