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323985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323985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13</w:t>
      </w:r>
      <w:r w:rsidR="002C7B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октября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CA09BE" w:rsidRPr="00CA09BE" w:rsidRDefault="00512C62" w:rsidP="00B92D23">
      <w:pPr>
        <w:keepLines/>
        <w:spacing w:line="240" w:lineRule="auto"/>
        <w:ind w:left="-142" w:firstLine="14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CA09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92D23" w:rsidRPr="00323985" w:rsidRDefault="00B92D23" w:rsidP="00B92D2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23985" w:rsidRPr="00323985" w:rsidRDefault="00323985" w:rsidP="0032398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3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Ученые НГТУ НЭТИ разрабатывают гибридную технологию для производства мощных полупроводниковых преобразователей</w:t>
      </w:r>
    </w:p>
    <w:p w:rsidR="00323985" w:rsidRPr="00323985" w:rsidRDefault="00323985" w:rsidP="0032398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39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 Новосибирском государственном техническом университете НЭТИ разрабатывают гибридную технологию, которая позволит создавать мощные полупроводниковые преобразователи с предельно высокой плотностью энергии. Эти устройства найдут применение в специализированных мехатронных системах, таких как регулируемые электроприводы и системы питания аэрокосмической отрасли.</w:t>
      </w:r>
    </w:p>
    <w:p w:rsidR="00323985" w:rsidRPr="00323985" w:rsidRDefault="00323985" w:rsidP="0032398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Данная работа является продолжением проекта «Разработка технологии проектирования и изготовления преобразователей электрической энергии с высокими массогабаритными параметрами», который реализуется в рамках стратегического технологического</w:t>
      </w: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проекта</w:t>
      </w: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«Силовая электроника и интеллектуальная энергетика» федеральной программы «Приоритет-2030».</w:t>
      </w:r>
    </w:p>
    <w:p w:rsidR="00323985" w:rsidRPr="00323985" w:rsidRDefault="00323985" w:rsidP="0032398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Как рассказал доцент кафедры электроники и электротехники НГТУ НЭТИ кандидат технических наук, доцент Алексей Удовиченко, разработка высокоэффективных гетерогенных систем силовой электроники на основе широкозо</w:t>
      </w:r>
      <w:bookmarkStart w:id="0" w:name="_GoBack"/>
      <w:bookmarkEnd w:id="0"/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нных полупроводников открывает новые возможности, позволяя при условии передачи мощности на частотах 500 кГц достичь плотности энергопреобразования 1000 Вт на 1 кубический дюйм объема корпуса.</w:t>
      </w:r>
    </w:p>
    <w:p w:rsidR="00323985" w:rsidRPr="00323985" w:rsidRDefault="00323985" w:rsidP="0032398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«В рамках работы проектируется модуль силового инвертора напряжения мощностью 10 кВт, функционирующий на частоте 500 кГц. КПД такой системы составляет 98%, что является конкурентным показателем на рынке. Столь высокий КПД обеспечивается за счет применения широкозонных полупроводниковых материалов, что дает возможность снизить суммарные потери инвертора по сравнению с классическими MOSFET кремниевыми структурами», — объясняет ученый.</w:t>
      </w:r>
    </w:p>
    <w:p w:rsidR="00323985" w:rsidRPr="00323985" w:rsidRDefault="00323985" w:rsidP="0032398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Все вышеперечисленное позволит создать полупроводниковый преобразователь с минимальными массой и габаритами. Подобные устройства могут применяться в составе мехатронных систем специализированного назначения, в частности в регулируемом электроприводе, системах питания аэрокосмической отрасли.</w:t>
      </w:r>
    </w:p>
    <w:p w:rsidR="00323985" w:rsidRPr="00323985" w:rsidRDefault="00323985" w:rsidP="0032398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Для достижения поставленной цели планируется создать конструкцию модулей силовых полупроводниковых преобразователей с предельно низкими паразитными индуктивностями, разработать технологию изготовления силовых модулей инверторов напряжения, программу методик испытаний, учитывающих технологические особенности модулей, а также сформировать требования к качеству материалов и комплектующих.</w:t>
      </w:r>
    </w:p>
    <w:p w:rsidR="00323985" w:rsidRPr="00323985" w:rsidRDefault="00323985" w:rsidP="00323985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Партнерами проекта выступят</w:t>
      </w: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новосибирские предприятия</w:t>
      </w:r>
      <w:r w:rsidRPr="0032398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АО «ПО Север» и АО «НИИ Октава» в рамках тройственного соглашения, срок выполнения рассчитан на три года.</w:t>
      </w:r>
    </w:p>
    <w:p w:rsidR="00BB0C48" w:rsidRPr="00285986" w:rsidRDefault="00CA09BE" w:rsidP="00B92D23">
      <w:pPr>
        <w:pStyle w:val="afa"/>
        <w:spacing w:before="0" w:beforeAutospacing="0" w:after="0" w:afterAutospacing="0"/>
        <w:jc w:val="both"/>
      </w:pPr>
      <w:r w:rsidRPr="00CA09BE">
        <w:lastRenderedPageBreak/>
        <w:br/>
      </w:r>
      <w:r w:rsidR="00512C62" w:rsidRPr="00285986">
        <w:rPr>
          <w:b/>
        </w:rPr>
        <w:t xml:space="preserve">Для СМИ: пресс-секретарь НГТУ НЭТИ Елена Танажко, +7 913-398-50-49 </w:t>
      </w:r>
      <w:r w:rsidR="00512C62" w:rsidRPr="00285986">
        <w:t>_________________________________________________________________________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323985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9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32398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0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323985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1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2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323985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3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4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323985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5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6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FA43AB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7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8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3AB" w:rsidRDefault="00FA43AB">
      <w:pPr>
        <w:spacing w:line="240" w:lineRule="auto"/>
      </w:pPr>
      <w:r>
        <w:separator/>
      </w:r>
    </w:p>
  </w:endnote>
  <w:endnote w:type="continuationSeparator" w:id="0">
    <w:p w:rsidR="00FA43AB" w:rsidRDefault="00FA43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3AB" w:rsidRDefault="00FA43AB">
      <w:pPr>
        <w:spacing w:line="240" w:lineRule="auto"/>
      </w:pPr>
      <w:r>
        <w:separator/>
      </w:r>
    </w:p>
  </w:footnote>
  <w:footnote w:type="continuationSeparator" w:id="0">
    <w:p w:rsidR="00FA43AB" w:rsidRDefault="00FA43A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034BA3"/>
    <w:rsid w:val="000E7FC8"/>
    <w:rsid w:val="001977ED"/>
    <w:rsid w:val="00230913"/>
    <w:rsid w:val="00250669"/>
    <w:rsid w:val="00285986"/>
    <w:rsid w:val="002C7B6A"/>
    <w:rsid w:val="00323985"/>
    <w:rsid w:val="004D07B7"/>
    <w:rsid w:val="00512C62"/>
    <w:rsid w:val="00533173"/>
    <w:rsid w:val="005D1868"/>
    <w:rsid w:val="006B63AC"/>
    <w:rsid w:val="00841BCF"/>
    <w:rsid w:val="00850D1D"/>
    <w:rsid w:val="00B92D23"/>
    <w:rsid w:val="00BB0C48"/>
    <w:rsid w:val="00CA09BE"/>
    <w:rsid w:val="00CF2707"/>
    <w:rsid w:val="00D958D6"/>
    <w:rsid w:val="00DC0801"/>
    <w:rsid w:val="00F20827"/>
    <w:rsid w:val="00FA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A706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162</cp:revision>
  <dcterms:created xsi:type="dcterms:W3CDTF">2024-04-19T08:52:00Z</dcterms:created>
  <dcterms:modified xsi:type="dcterms:W3CDTF">2026-10-13T04:42:00Z</dcterms:modified>
  <cp:version>1048576</cp:version>
</cp:coreProperties>
</file>